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DD4F5C" w14:textId="73199D03" w:rsidR="007136E1" w:rsidRDefault="00364571">
      <w:pPr>
        <w:rPr>
          <w:rFonts w:ascii="Verdana" w:hAnsi="Verdana"/>
          <w:b/>
        </w:rPr>
      </w:pPr>
      <w:r>
        <w:rPr>
          <w:rFonts w:ascii="Verdana" w:hAnsi="Verdana"/>
          <w:b/>
        </w:rPr>
        <w:t xml:space="preserve">Handreiking </w:t>
      </w:r>
      <w:r w:rsidR="00497835">
        <w:rPr>
          <w:rFonts w:ascii="Verdana" w:hAnsi="Verdana"/>
          <w:b/>
        </w:rPr>
        <w:t>samenstelling menu</w:t>
      </w:r>
      <w:r w:rsidR="001250DA">
        <w:rPr>
          <w:rFonts w:ascii="Verdana" w:hAnsi="Verdana"/>
          <w:b/>
        </w:rPr>
        <w:t xml:space="preserve">’s </w:t>
      </w:r>
      <w:r w:rsidR="008222FC">
        <w:rPr>
          <w:rStyle w:val="Voetnootmarkering"/>
          <w:rFonts w:ascii="Verdana" w:hAnsi="Verdana"/>
          <w:b/>
        </w:rPr>
        <w:footnoteReference w:id="1"/>
      </w:r>
      <w:r w:rsidR="00690AF8">
        <w:rPr>
          <w:rFonts w:ascii="Verdana" w:hAnsi="Verdana"/>
          <w:b/>
        </w:rPr>
        <w:tab/>
      </w:r>
      <w:r w:rsidR="001653D6">
        <w:rPr>
          <w:rFonts w:ascii="Verdana" w:hAnsi="Verdana"/>
          <w:b/>
        </w:rPr>
        <w:tab/>
      </w:r>
      <w:r w:rsidR="001653D6">
        <w:rPr>
          <w:rFonts w:ascii="Verdana" w:hAnsi="Verdana"/>
          <w:b/>
        </w:rPr>
        <w:tab/>
      </w:r>
      <w:r w:rsidR="001653D6">
        <w:rPr>
          <w:rFonts w:ascii="Verdana" w:hAnsi="Verdana"/>
          <w:b/>
        </w:rPr>
        <w:tab/>
      </w:r>
      <w:r w:rsidR="001653D6" w:rsidRPr="001653D6">
        <w:rPr>
          <w:rFonts w:ascii="Verdana" w:hAnsi="Verdana"/>
          <w:b/>
          <w:noProof/>
        </w:rPr>
        <w:drawing>
          <wp:inline distT="0" distB="0" distL="0" distR="0" wp14:anchorId="0844DAC9" wp14:editId="6711D247">
            <wp:extent cx="757004" cy="1128273"/>
            <wp:effectExtent l="0" t="0" r="508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8">
                      <a:lum contrast="7000"/>
                    </a:blip>
                    <a:stretch>
                      <a:fillRect/>
                    </a:stretch>
                  </pic:blipFill>
                  <pic:spPr>
                    <a:xfrm>
                      <a:off x="0" y="0"/>
                      <a:ext cx="763890" cy="1138536"/>
                    </a:xfrm>
                    <a:prstGeom prst="rect">
                      <a:avLst/>
                    </a:prstGeom>
                  </pic:spPr>
                </pic:pic>
              </a:graphicData>
            </a:graphic>
          </wp:inline>
        </w:drawing>
      </w:r>
    </w:p>
    <w:p w14:paraId="283A42B5" w14:textId="77777777" w:rsidR="00302696" w:rsidRDefault="00302696">
      <w:pPr>
        <w:rPr>
          <w:rFonts w:ascii="Verdana" w:hAnsi="Verdana"/>
          <w:sz w:val="20"/>
          <w:szCs w:val="20"/>
        </w:rPr>
      </w:pPr>
    </w:p>
    <w:p w14:paraId="13207DFD" w14:textId="340A544D" w:rsidR="00302696" w:rsidRDefault="00302696">
      <w:pPr>
        <w:rPr>
          <w:rFonts w:ascii="Verdana" w:hAnsi="Verdana"/>
          <w:sz w:val="20"/>
          <w:szCs w:val="20"/>
          <w:u w:val="single"/>
        </w:rPr>
      </w:pPr>
    </w:p>
    <w:p w14:paraId="608E1D16" w14:textId="77777777" w:rsidR="00302696" w:rsidRDefault="00302696">
      <w:pPr>
        <w:rPr>
          <w:rFonts w:ascii="Verdana" w:hAnsi="Verdana"/>
          <w:sz w:val="20"/>
          <w:szCs w:val="20"/>
          <w:u w:val="single"/>
        </w:rPr>
      </w:pPr>
      <w:r w:rsidRPr="00302696">
        <w:rPr>
          <w:rFonts w:ascii="Verdana" w:hAnsi="Verdana"/>
          <w:sz w:val="20"/>
          <w:szCs w:val="20"/>
          <w:u w:val="single"/>
        </w:rPr>
        <w:t>Inleiding</w:t>
      </w:r>
    </w:p>
    <w:p w14:paraId="46FECE73" w14:textId="77777777" w:rsidR="00302696" w:rsidRDefault="00302696">
      <w:pPr>
        <w:rPr>
          <w:rFonts w:ascii="Verdana" w:hAnsi="Verdana"/>
          <w:sz w:val="20"/>
          <w:szCs w:val="20"/>
          <w:u w:val="single"/>
        </w:rPr>
      </w:pPr>
    </w:p>
    <w:p w14:paraId="3842FC7A" w14:textId="77777777" w:rsidR="00302696" w:rsidRDefault="00302696">
      <w:pPr>
        <w:rPr>
          <w:rFonts w:ascii="Verdana" w:hAnsi="Verdana"/>
          <w:sz w:val="20"/>
          <w:szCs w:val="20"/>
          <w:u w:val="single"/>
        </w:rPr>
      </w:pPr>
    </w:p>
    <w:p w14:paraId="7CDCA0F8" w14:textId="23F80742" w:rsidR="00302696" w:rsidRDefault="00302696">
      <w:pPr>
        <w:rPr>
          <w:rFonts w:ascii="Verdana" w:hAnsi="Verdana"/>
          <w:sz w:val="20"/>
          <w:szCs w:val="20"/>
        </w:rPr>
      </w:pPr>
      <w:r w:rsidRPr="00302696">
        <w:rPr>
          <w:rFonts w:ascii="Verdana" w:hAnsi="Verdana"/>
          <w:sz w:val="20"/>
          <w:szCs w:val="20"/>
        </w:rPr>
        <w:t xml:space="preserve">Het </w:t>
      </w:r>
      <w:r w:rsidR="004A114E">
        <w:rPr>
          <w:rFonts w:ascii="Verdana" w:hAnsi="Verdana"/>
          <w:sz w:val="20"/>
          <w:szCs w:val="20"/>
        </w:rPr>
        <w:t>samenstellen v</w:t>
      </w:r>
      <w:r w:rsidRPr="00302696">
        <w:rPr>
          <w:rFonts w:ascii="Verdana" w:hAnsi="Verdana"/>
          <w:sz w:val="20"/>
          <w:szCs w:val="20"/>
        </w:rPr>
        <w:t>an menu</w:t>
      </w:r>
      <w:r>
        <w:rPr>
          <w:rFonts w:ascii="Verdana" w:hAnsi="Verdana"/>
          <w:sz w:val="20"/>
          <w:szCs w:val="20"/>
        </w:rPr>
        <w:t>’</w:t>
      </w:r>
      <w:r w:rsidRPr="00302696">
        <w:rPr>
          <w:rFonts w:ascii="Verdana" w:hAnsi="Verdana"/>
          <w:sz w:val="20"/>
          <w:szCs w:val="20"/>
        </w:rPr>
        <w:t>s</w:t>
      </w:r>
      <w:r>
        <w:rPr>
          <w:rFonts w:ascii="Verdana" w:hAnsi="Verdana"/>
          <w:sz w:val="20"/>
          <w:szCs w:val="20"/>
        </w:rPr>
        <w:t xml:space="preserve"> is geen sinecure. </w:t>
      </w:r>
      <w:r w:rsidR="001F097A">
        <w:rPr>
          <w:rFonts w:ascii="Verdana" w:hAnsi="Verdana"/>
          <w:sz w:val="20"/>
          <w:szCs w:val="20"/>
        </w:rPr>
        <w:t>Het vergt van de makers creativiteit, inzicht in smaak maar vooral ook gevoel voor de verwachtingen van de amateurkoks die zijn ve</w:t>
      </w:r>
      <w:r w:rsidR="00A43792">
        <w:rPr>
          <w:rFonts w:ascii="Verdana" w:hAnsi="Verdana"/>
          <w:sz w:val="20"/>
          <w:szCs w:val="20"/>
        </w:rPr>
        <w:t xml:space="preserve">rbonden aan Les </w:t>
      </w:r>
      <w:r w:rsidR="001250DA">
        <w:rPr>
          <w:rFonts w:ascii="Verdana" w:hAnsi="Verdana"/>
          <w:sz w:val="20"/>
          <w:szCs w:val="20"/>
        </w:rPr>
        <w:t>Amis</w:t>
      </w:r>
      <w:r w:rsidR="00A43792">
        <w:rPr>
          <w:rFonts w:ascii="Verdana" w:hAnsi="Verdana"/>
          <w:sz w:val="20"/>
          <w:szCs w:val="20"/>
        </w:rPr>
        <w:t xml:space="preserve"> de </w:t>
      </w:r>
      <w:r w:rsidR="001250DA">
        <w:rPr>
          <w:rFonts w:ascii="Verdana" w:hAnsi="Verdana"/>
          <w:sz w:val="20"/>
          <w:szCs w:val="20"/>
        </w:rPr>
        <w:t>C</w:t>
      </w:r>
      <w:r w:rsidR="00A43792">
        <w:rPr>
          <w:rFonts w:ascii="Verdana" w:hAnsi="Verdana"/>
          <w:sz w:val="20"/>
          <w:szCs w:val="20"/>
        </w:rPr>
        <w:t>uisine</w:t>
      </w:r>
      <w:r w:rsidR="001F097A">
        <w:rPr>
          <w:rFonts w:ascii="Verdana" w:hAnsi="Verdana"/>
          <w:sz w:val="20"/>
          <w:szCs w:val="20"/>
        </w:rPr>
        <w:t xml:space="preserve">. Hun plezier op de kookavond is een belangrijke graadmeter voor een succesvol menu. Nu is het niet eenvoudig om in te spelen op de hooggespannen verwachtingen van de koks. “Zo veel koks, zo veel zinnen” enigszins parafraserend op een bekend spreekwoord. </w:t>
      </w:r>
    </w:p>
    <w:p w14:paraId="743408E7" w14:textId="77777777" w:rsidR="001D203A" w:rsidRDefault="001D203A">
      <w:pPr>
        <w:rPr>
          <w:rFonts w:ascii="Verdana" w:hAnsi="Verdana"/>
          <w:sz w:val="20"/>
          <w:szCs w:val="20"/>
        </w:rPr>
      </w:pPr>
    </w:p>
    <w:p w14:paraId="37184354" w14:textId="1F995F04" w:rsidR="001F097A" w:rsidRDefault="001D203A">
      <w:pPr>
        <w:rPr>
          <w:rFonts w:ascii="Verdana" w:hAnsi="Verdana"/>
          <w:sz w:val="20"/>
          <w:szCs w:val="20"/>
        </w:rPr>
      </w:pPr>
      <w:r>
        <w:rPr>
          <w:rFonts w:ascii="Verdana" w:hAnsi="Verdana"/>
          <w:sz w:val="20"/>
          <w:szCs w:val="20"/>
        </w:rPr>
        <w:t>Maar hier ligt ook de uitdaging: uitdagende, inspirerende en innoverende menu’s voor onze amateur koks</w:t>
      </w:r>
    </w:p>
    <w:p w14:paraId="5EC874E2" w14:textId="77777777" w:rsidR="001D203A" w:rsidRDefault="001D203A" w:rsidP="00472374">
      <w:pPr>
        <w:rPr>
          <w:rFonts w:ascii="Verdana" w:hAnsi="Verdana"/>
          <w:sz w:val="20"/>
          <w:szCs w:val="20"/>
        </w:rPr>
      </w:pPr>
    </w:p>
    <w:p w14:paraId="412BEDCE" w14:textId="1ECB60E2" w:rsidR="001F097A" w:rsidRPr="000C300C" w:rsidRDefault="001D203A" w:rsidP="00472374">
      <w:pPr>
        <w:rPr>
          <w:rFonts w:ascii="Verdana" w:hAnsi="Verdana"/>
          <w:sz w:val="20"/>
          <w:szCs w:val="20"/>
          <w:u w:val="single"/>
        </w:rPr>
      </w:pPr>
      <w:r>
        <w:rPr>
          <w:rFonts w:ascii="Verdana" w:hAnsi="Verdana"/>
          <w:sz w:val="20"/>
          <w:szCs w:val="20"/>
        </w:rPr>
        <w:t>Bij het schrijven van me</w:t>
      </w:r>
      <w:r w:rsidR="006C765B">
        <w:rPr>
          <w:rFonts w:ascii="Verdana" w:hAnsi="Verdana"/>
          <w:sz w:val="20"/>
          <w:szCs w:val="20"/>
        </w:rPr>
        <w:t>n</w:t>
      </w:r>
      <w:r>
        <w:rPr>
          <w:rFonts w:ascii="Verdana" w:hAnsi="Verdana"/>
          <w:sz w:val="20"/>
          <w:szCs w:val="20"/>
        </w:rPr>
        <w:t>u’s worden jullie verzocht met een aantal zaken rekening te houden.</w:t>
      </w:r>
    </w:p>
    <w:p w14:paraId="4D4EC11E" w14:textId="77777777" w:rsidR="00CC25F0" w:rsidRDefault="00CC25F0">
      <w:pPr>
        <w:rPr>
          <w:rFonts w:ascii="Verdana" w:hAnsi="Verdana"/>
          <w:sz w:val="20"/>
          <w:szCs w:val="20"/>
        </w:rPr>
      </w:pPr>
    </w:p>
    <w:p w14:paraId="1AF93010" w14:textId="2CDF5C3F" w:rsidR="00472374" w:rsidRDefault="00472374" w:rsidP="00472374">
      <w:pPr>
        <w:pStyle w:val="Lijstalinea"/>
        <w:numPr>
          <w:ilvl w:val="0"/>
          <w:numId w:val="1"/>
        </w:numPr>
        <w:rPr>
          <w:rFonts w:ascii="Verdana" w:hAnsi="Verdana"/>
          <w:sz w:val="20"/>
          <w:szCs w:val="20"/>
        </w:rPr>
      </w:pPr>
      <w:r>
        <w:rPr>
          <w:rFonts w:ascii="Verdana" w:hAnsi="Verdana"/>
          <w:sz w:val="20"/>
          <w:szCs w:val="20"/>
        </w:rPr>
        <w:t xml:space="preserve">We gebruiken </w:t>
      </w:r>
      <w:r w:rsidRPr="008222FC">
        <w:rPr>
          <w:rFonts w:ascii="Verdana" w:hAnsi="Verdana"/>
          <w:b/>
          <w:bCs/>
          <w:sz w:val="20"/>
          <w:szCs w:val="20"/>
        </w:rPr>
        <w:t>gezonde en duurzame ingrediënten</w:t>
      </w:r>
      <w:r w:rsidR="001D203A" w:rsidRPr="008222FC">
        <w:rPr>
          <w:rFonts w:ascii="Verdana" w:hAnsi="Verdana"/>
          <w:b/>
          <w:bCs/>
          <w:sz w:val="20"/>
          <w:szCs w:val="20"/>
        </w:rPr>
        <w:t xml:space="preserve"> in en van het seizoen</w:t>
      </w:r>
      <w:r>
        <w:rPr>
          <w:rFonts w:ascii="Verdana" w:hAnsi="Verdana"/>
          <w:sz w:val="20"/>
          <w:szCs w:val="20"/>
        </w:rPr>
        <w:t xml:space="preserve">. </w:t>
      </w:r>
    </w:p>
    <w:p w14:paraId="34931FD3" w14:textId="0FE2A7BE" w:rsidR="00EE1375" w:rsidRDefault="00472374" w:rsidP="001D203A">
      <w:pPr>
        <w:pStyle w:val="Lijstalinea"/>
        <w:ind w:left="360" w:firstLine="348"/>
        <w:rPr>
          <w:rFonts w:ascii="Verdana" w:hAnsi="Verdana"/>
          <w:sz w:val="20"/>
          <w:szCs w:val="20"/>
        </w:rPr>
      </w:pPr>
      <w:r>
        <w:rPr>
          <w:rFonts w:ascii="Verdana" w:hAnsi="Verdana"/>
          <w:sz w:val="20"/>
          <w:szCs w:val="20"/>
        </w:rPr>
        <w:t xml:space="preserve">Het bereiden van bedreigde vlees- en vissoorten wordt vermeden. </w:t>
      </w:r>
    </w:p>
    <w:p w14:paraId="14CDDCF2" w14:textId="77777777" w:rsidR="001D203A" w:rsidRDefault="001D203A" w:rsidP="001D203A">
      <w:pPr>
        <w:pStyle w:val="Lijstalinea"/>
        <w:ind w:left="360" w:firstLine="348"/>
        <w:rPr>
          <w:rFonts w:ascii="Verdana" w:hAnsi="Verdana"/>
          <w:sz w:val="20"/>
          <w:szCs w:val="20"/>
        </w:rPr>
      </w:pPr>
    </w:p>
    <w:p w14:paraId="61536819" w14:textId="65FD2D22" w:rsidR="00CC25F0" w:rsidRPr="008222FC" w:rsidRDefault="00472374" w:rsidP="00CC25F0">
      <w:pPr>
        <w:pStyle w:val="Lijstalinea"/>
        <w:numPr>
          <w:ilvl w:val="0"/>
          <w:numId w:val="1"/>
        </w:numPr>
        <w:rPr>
          <w:rFonts w:ascii="Verdana" w:hAnsi="Verdana"/>
          <w:b/>
          <w:bCs/>
          <w:sz w:val="20"/>
          <w:szCs w:val="20"/>
        </w:rPr>
      </w:pPr>
      <w:r w:rsidRPr="008222FC">
        <w:rPr>
          <w:rFonts w:ascii="Verdana" w:hAnsi="Verdana"/>
          <w:b/>
          <w:bCs/>
          <w:sz w:val="20"/>
          <w:szCs w:val="20"/>
        </w:rPr>
        <w:t>Smaak en</w:t>
      </w:r>
      <w:r w:rsidR="00CC25F0" w:rsidRPr="008222FC">
        <w:rPr>
          <w:rFonts w:ascii="Verdana" w:hAnsi="Verdana"/>
          <w:b/>
          <w:bCs/>
          <w:sz w:val="20"/>
          <w:szCs w:val="20"/>
        </w:rPr>
        <w:t xml:space="preserve"> balans</w:t>
      </w:r>
      <w:r w:rsidRPr="008222FC">
        <w:rPr>
          <w:rFonts w:ascii="Verdana" w:hAnsi="Verdana"/>
          <w:b/>
          <w:bCs/>
          <w:sz w:val="20"/>
          <w:szCs w:val="20"/>
        </w:rPr>
        <w:t xml:space="preserve"> staan voorop</w:t>
      </w:r>
      <w:r w:rsidR="00CC25F0" w:rsidRPr="008222FC">
        <w:rPr>
          <w:rFonts w:ascii="Verdana" w:hAnsi="Verdana"/>
          <w:b/>
          <w:bCs/>
          <w:sz w:val="20"/>
          <w:szCs w:val="20"/>
        </w:rPr>
        <w:t>.</w:t>
      </w:r>
    </w:p>
    <w:p w14:paraId="57CD7CDE" w14:textId="77777777" w:rsidR="001F097A" w:rsidRDefault="001F097A">
      <w:pPr>
        <w:rPr>
          <w:rFonts w:ascii="Verdana" w:hAnsi="Verdana"/>
          <w:sz w:val="20"/>
          <w:szCs w:val="20"/>
        </w:rPr>
      </w:pPr>
    </w:p>
    <w:p w14:paraId="419D5BD8" w14:textId="0A5FB095" w:rsidR="00CC25F0" w:rsidRDefault="001D203A" w:rsidP="00CC25F0">
      <w:pPr>
        <w:ind w:left="360"/>
        <w:rPr>
          <w:rFonts w:ascii="Verdana" w:hAnsi="Verdana"/>
          <w:sz w:val="20"/>
          <w:szCs w:val="20"/>
        </w:rPr>
      </w:pPr>
      <w:r>
        <w:rPr>
          <w:rFonts w:ascii="Verdana" w:hAnsi="Verdana"/>
          <w:sz w:val="20"/>
          <w:szCs w:val="20"/>
        </w:rPr>
        <w:t>D</w:t>
      </w:r>
      <w:r w:rsidR="00CC25F0">
        <w:rPr>
          <w:rFonts w:ascii="Verdana" w:hAnsi="Verdana"/>
          <w:sz w:val="20"/>
          <w:szCs w:val="20"/>
        </w:rPr>
        <w:t xml:space="preserve">e opeenvolgende gerechten in het menu </w:t>
      </w:r>
      <w:r>
        <w:rPr>
          <w:rFonts w:ascii="Verdana" w:hAnsi="Verdana"/>
          <w:sz w:val="20"/>
          <w:szCs w:val="20"/>
        </w:rPr>
        <w:t xml:space="preserve">moeten </w:t>
      </w:r>
      <w:r w:rsidR="00CC25F0">
        <w:rPr>
          <w:rFonts w:ascii="Verdana" w:hAnsi="Verdana"/>
          <w:sz w:val="20"/>
          <w:szCs w:val="20"/>
        </w:rPr>
        <w:t xml:space="preserve">in balans zijn. Te veel </w:t>
      </w:r>
      <w:r w:rsidR="00EE1375">
        <w:rPr>
          <w:rFonts w:ascii="Verdana" w:hAnsi="Verdana"/>
          <w:sz w:val="20"/>
          <w:szCs w:val="20"/>
        </w:rPr>
        <w:t>zetmeel</w:t>
      </w:r>
      <w:r w:rsidR="008A21DA">
        <w:rPr>
          <w:rFonts w:ascii="Verdana" w:hAnsi="Verdana"/>
          <w:sz w:val="20"/>
          <w:szCs w:val="20"/>
        </w:rPr>
        <w:t>, zout,</w:t>
      </w:r>
      <w:r w:rsidR="00EE1375">
        <w:rPr>
          <w:rFonts w:ascii="Verdana" w:hAnsi="Verdana"/>
          <w:sz w:val="20"/>
          <w:szCs w:val="20"/>
        </w:rPr>
        <w:t xml:space="preserve"> suikers</w:t>
      </w:r>
      <w:r w:rsidR="00CC25F0">
        <w:rPr>
          <w:rFonts w:ascii="Verdana" w:hAnsi="Verdana"/>
          <w:sz w:val="20"/>
          <w:szCs w:val="20"/>
        </w:rPr>
        <w:t xml:space="preserve"> en </w:t>
      </w:r>
      <w:r w:rsidR="002F586A">
        <w:rPr>
          <w:rFonts w:ascii="Verdana" w:hAnsi="Verdana"/>
          <w:sz w:val="20"/>
          <w:szCs w:val="20"/>
        </w:rPr>
        <w:t>vetten</w:t>
      </w:r>
      <w:r w:rsidR="00CC25F0">
        <w:rPr>
          <w:rFonts w:ascii="Verdana" w:hAnsi="Verdana"/>
          <w:sz w:val="20"/>
          <w:szCs w:val="20"/>
        </w:rPr>
        <w:t xml:space="preserve"> zijn niet meer van deze tijd. </w:t>
      </w:r>
      <w:r w:rsidR="00472374">
        <w:rPr>
          <w:rFonts w:ascii="Verdana" w:hAnsi="Verdana"/>
          <w:sz w:val="20"/>
          <w:szCs w:val="20"/>
        </w:rPr>
        <w:t xml:space="preserve">Daarnaast moeten de hoeveelheden </w:t>
      </w:r>
      <w:r w:rsidR="00A12AFC">
        <w:rPr>
          <w:rFonts w:ascii="Verdana" w:hAnsi="Verdana"/>
          <w:sz w:val="20"/>
          <w:szCs w:val="20"/>
        </w:rPr>
        <w:t xml:space="preserve">zodanig zijn dat alle gangen kunnen worden genuttigd. </w:t>
      </w:r>
      <w:r>
        <w:rPr>
          <w:rFonts w:ascii="Verdana" w:hAnsi="Verdana"/>
          <w:sz w:val="20"/>
          <w:szCs w:val="20"/>
        </w:rPr>
        <w:t>(zie verder</w:t>
      </w:r>
      <w:r w:rsidR="00360CAE">
        <w:rPr>
          <w:rFonts w:ascii="Verdana" w:hAnsi="Verdana"/>
          <w:sz w:val="20"/>
          <w:szCs w:val="20"/>
        </w:rPr>
        <w:t xml:space="preserve"> </w:t>
      </w:r>
      <w:r w:rsidR="008222FC">
        <w:rPr>
          <w:rFonts w:ascii="Verdana" w:hAnsi="Verdana"/>
          <w:sz w:val="20"/>
          <w:szCs w:val="20"/>
        </w:rPr>
        <w:t>7</w:t>
      </w:r>
      <w:r w:rsidR="00360CAE">
        <w:rPr>
          <w:rFonts w:ascii="Verdana" w:hAnsi="Verdana"/>
          <w:sz w:val="20"/>
          <w:szCs w:val="20"/>
        </w:rPr>
        <w:t>:</w:t>
      </w:r>
      <w:r>
        <w:rPr>
          <w:rFonts w:ascii="Verdana" w:hAnsi="Verdana"/>
          <w:sz w:val="20"/>
          <w:szCs w:val="20"/>
        </w:rPr>
        <w:t xml:space="preserve"> Maten en Gewichten)</w:t>
      </w:r>
    </w:p>
    <w:p w14:paraId="77E274A6" w14:textId="77777777" w:rsidR="001D203A" w:rsidRDefault="001D203A" w:rsidP="00CC25F0">
      <w:pPr>
        <w:ind w:left="360"/>
        <w:rPr>
          <w:rFonts w:ascii="Verdana" w:hAnsi="Verdana"/>
          <w:sz w:val="20"/>
          <w:szCs w:val="20"/>
        </w:rPr>
      </w:pPr>
    </w:p>
    <w:p w14:paraId="686B0B1B" w14:textId="7E1BCA2B" w:rsidR="00364571" w:rsidRDefault="001D203A" w:rsidP="00CC25F0">
      <w:pPr>
        <w:ind w:left="360"/>
        <w:rPr>
          <w:rFonts w:ascii="Verdana" w:hAnsi="Verdana"/>
          <w:sz w:val="20"/>
          <w:szCs w:val="20"/>
        </w:rPr>
      </w:pPr>
      <w:r>
        <w:rPr>
          <w:rFonts w:ascii="Verdana" w:hAnsi="Verdana"/>
          <w:sz w:val="20"/>
          <w:szCs w:val="20"/>
        </w:rPr>
        <w:t xml:space="preserve">Onderstaand een schema van diverse </w:t>
      </w:r>
      <w:proofErr w:type="spellStart"/>
      <w:r>
        <w:rPr>
          <w:rFonts w:ascii="Verdana" w:hAnsi="Verdana"/>
          <w:sz w:val="20"/>
          <w:szCs w:val="20"/>
        </w:rPr>
        <w:t>meergangen</w:t>
      </w:r>
      <w:proofErr w:type="spellEnd"/>
      <w:r>
        <w:rPr>
          <w:rFonts w:ascii="Verdana" w:hAnsi="Verdana"/>
          <w:sz w:val="20"/>
          <w:szCs w:val="20"/>
        </w:rPr>
        <w:t xml:space="preserve"> menu’s </w:t>
      </w:r>
    </w:p>
    <w:p w14:paraId="14269E42" w14:textId="77777777" w:rsidR="001D203A" w:rsidRDefault="001D203A" w:rsidP="00CC25F0">
      <w:pPr>
        <w:ind w:left="360"/>
        <w:rPr>
          <w:rFonts w:ascii="Verdana" w:hAnsi="Verdana"/>
          <w:sz w:val="20"/>
          <w:szCs w:val="20"/>
        </w:rPr>
      </w:pPr>
    </w:p>
    <w:p w14:paraId="5FF6EEDC" w14:textId="0A4B0783" w:rsidR="00364571" w:rsidRDefault="00364571" w:rsidP="00CC25F0">
      <w:pPr>
        <w:ind w:left="360"/>
        <w:rPr>
          <w:rFonts w:ascii="Verdana" w:hAnsi="Verdana"/>
          <w:sz w:val="20"/>
          <w:szCs w:val="20"/>
        </w:rPr>
      </w:pPr>
      <w:r w:rsidRPr="00B74423">
        <w:rPr>
          <w:noProof/>
        </w:rPr>
        <w:drawing>
          <wp:inline distT="0" distB="0" distL="0" distR="0" wp14:anchorId="7B6BF3C5" wp14:editId="7773BBD5">
            <wp:extent cx="4889500" cy="1676400"/>
            <wp:effectExtent l="0" t="0" r="6350" b="0"/>
            <wp:docPr id="91787215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89500" cy="1676400"/>
                    </a:xfrm>
                    <a:prstGeom prst="rect">
                      <a:avLst/>
                    </a:prstGeom>
                    <a:noFill/>
                    <a:ln>
                      <a:noFill/>
                    </a:ln>
                  </pic:spPr>
                </pic:pic>
              </a:graphicData>
            </a:graphic>
          </wp:inline>
        </w:drawing>
      </w:r>
    </w:p>
    <w:p w14:paraId="221B55F6" w14:textId="3B5944BC" w:rsidR="00B73D25" w:rsidRDefault="00B73D25" w:rsidP="00B73D25">
      <w:pPr>
        <w:rPr>
          <w:rFonts w:ascii="Verdana" w:hAnsi="Verdana"/>
          <w:sz w:val="20"/>
          <w:szCs w:val="20"/>
        </w:rPr>
      </w:pPr>
    </w:p>
    <w:p w14:paraId="0DBD7884" w14:textId="347DD1EF" w:rsidR="00B73D25" w:rsidRPr="008222FC" w:rsidRDefault="00B73D25" w:rsidP="00B73D25">
      <w:pPr>
        <w:pStyle w:val="Lijstalinea"/>
        <w:numPr>
          <w:ilvl w:val="0"/>
          <w:numId w:val="1"/>
        </w:numPr>
        <w:rPr>
          <w:rFonts w:ascii="Verdana" w:hAnsi="Verdana"/>
          <w:b/>
          <w:bCs/>
          <w:sz w:val="20"/>
          <w:szCs w:val="20"/>
        </w:rPr>
      </w:pPr>
      <w:r w:rsidRPr="008222FC">
        <w:rPr>
          <w:rFonts w:ascii="Verdana" w:hAnsi="Verdana"/>
          <w:b/>
          <w:bCs/>
          <w:sz w:val="20"/>
          <w:szCs w:val="20"/>
        </w:rPr>
        <w:t>Er moet voldoende werk zijn</w:t>
      </w:r>
    </w:p>
    <w:p w14:paraId="285347B7" w14:textId="77777777" w:rsidR="00A12AFC" w:rsidRDefault="00A12AFC" w:rsidP="00B73D25">
      <w:pPr>
        <w:ind w:left="360"/>
        <w:rPr>
          <w:rFonts w:ascii="Verdana" w:hAnsi="Verdana"/>
          <w:sz w:val="20"/>
          <w:szCs w:val="20"/>
        </w:rPr>
      </w:pPr>
    </w:p>
    <w:p w14:paraId="69310085" w14:textId="03506D94" w:rsidR="001D203A" w:rsidRDefault="001D203A" w:rsidP="00B73D25">
      <w:pPr>
        <w:ind w:left="360"/>
        <w:rPr>
          <w:rFonts w:ascii="Verdana" w:hAnsi="Verdana"/>
          <w:sz w:val="20"/>
          <w:szCs w:val="20"/>
        </w:rPr>
      </w:pPr>
      <w:r>
        <w:rPr>
          <w:rFonts w:ascii="Verdana" w:hAnsi="Verdana"/>
          <w:sz w:val="20"/>
          <w:szCs w:val="20"/>
        </w:rPr>
        <w:t xml:space="preserve">De verschillende gangen van het menu moet voldoende werk bevatten voor de groepsleden. Voor de 6-gangen-groepen die </w:t>
      </w:r>
      <w:r w:rsidR="00B73D25">
        <w:rPr>
          <w:rFonts w:ascii="Verdana" w:hAnsi="Verdana"/>
          <w:sz w:val="20"/>
          <w:szCs w:val="20"/>
        </w:rPr>
        <w:t>voor 16 personen</w:t>
      </w:r>
      <w:r>
        <w:rPr>
          <w:rFonts w:ascii="Verdana" w:hAnsi="Verdana"/>
          <w:sz w:val="20"/>
          <w:szCs w:val="20"/>
        </w:rPr>
        <w:t xml:space="preserve"> moeten dus per gang 2 a 3 mensen nuttig bezig houden, terwijl de 4-gangen groepen van 12 personen zelfs 3 mensen per gang nuttig moet bezig houden. Dus zoveel mogelijk  “</w:t>
      </w:r>
      <w:proofErr w:type="spellStart"/>
      <w:r>
        <w:rPr>
          <w:rFonts w:ascii="Verdana" w:hAnsi="Verdana"/>
          <w:sz w:val="20"/>
          <w:szCs w:val="20"/>
        </w:rPr>
        <w:t>from</w:t>
      </w:r>
      <w:proofErr w:type="spellEnd"/>
      <w:r>
        <w:rPr>
          <w:rFonts w:ascii="Verdana" w:hAnsi="Verdana"/>
          <w:sz w:val="20"/>
          <w:szCs w:val="20"/>
        </w:rPr>
        <w:t xml:space="preserve"> scratch” bereiden: als in je recept staat bladerdeeg, dan </w:t>
      </w:r>
      <w:r w:rsidR="006C765B">
        <w:rPr>
          <w:rFonts w:ascii="Verdana" w:hAnsi="Verdana"/>
          <w:sz w:val="20"/>
          <w:szCs w:val="20"/>
        </w:rPr>
        <w:t xml:space="preserve">niet </w:t>
      </w:r>
      <w:r>
        <w:rPr>
          <w:rFonts w:ascii="Verdana" w:hAnsi="Verdana"/>
          <w:sz w:val="20"/>
          <w:szCs w:val="20"/>
        </w:rPr>
        <w:t>het pakje maar zelf bladerdeeg maken.</w:t>
      </w:r>
    </w:p>
    <w:p w14:paraId="366116DE" w14:textId="77777777" w:rsidR="00B73D25" w:rsidRDefault="00B73D25" w:rsidP="00B73D25">
      <w:pPr>
        <w:ind w:left="360"/>
        <w:rPr>
          <w:rFonts w:ascii="Verdana" w:hAnsi="Verdana"/>
          <w:sz w:val="20"/>
          <w:szCs w:val="20"/>
        </w:rPr>
      </w:pPr>
    </w:p>
    <w:p w14:paraId="65ED1FE3" w14:textId="77777777" w:rsidR="008222FC" w:rsidRPr="008222FC" w:rsidRDefault="008222FC" w:rsidP="001D203A">
      <w:pPr>
        <w:pStyle w:val="Lijstalinea"/>
        <w:numPr>
          <w:ilvl w:val="0"/>
          <w:numId w:val="1"/>
        </w:numPr>
        <w:rPr>
          <w:rFonts w:ascii="Verdana" w:hAnsi="Verdana"/>
          <w:b/>
          <w:bCs/>
          <w:sz w:val="20"/>
          <w:szCs w:val="20"/>
        </w:rPr>
      </w:pPr>
      <w:r w:rsidRPr="008222FC">
        <w:rPr>
          <w:rFonts w:ascii="Verdana" w:hAnsi="Verdana"/>
          <w:b/>
          <w:bCs/>
          <w:sz w:val="20"/>
          <w:szCs w:val="20"/>
        </w:rPr>
        <w:t xml:space="preserve">Professionele keuken </w:t>
      </w:r>
    </w:p>
    <w:p w14:paraId="0DA91656" w14:textId="2914F425" w:rsidR="008222FC" w:rsidRDefault="008222FC" w:rsidP="008222FC">
      <w:pPr>
        <w:pStyle w:val="Lijstalinea"/>
        <w:ind w:left="360"/>
        <w:rPr>
          <w:rFonts w:ascii="Verdana" w:hAnsi="Verdana"/>
          <w:sz w:val="20"/>
          <w:szCs w:val="20"/>
        </w:rPr>
      </w:pPr>
      <w:r>
        <w:rPr>
          <w:rFonts w:ascii="Verdana" w:hAnsi="Verdana"/>
          <w:sz w:val="20"/>
          <w:szCs w:val="20"/>
        </w:rPr>
        <w:lastRenderedPageBreak/>
        <w:t>h</w:t>
      </w:r>
      <w:r w:rsidR="001D203A" w:rsidRPr="008222FC">
        <w:rPr>
          <w:rFonts w:ascii="Verdana" w:hAnsi="Verdana"/>
          <w:sz w:val="20"/>
          <w:szCs w:val="20"/>
        </w:rPr>
        <w:t xml:space="preserve">et </w:t>
      </w:r>
      <w:proofErr w:type="spellStart"/>
      <w:r w:rsidR="001D203A" w:rsidRPr="008222FC">
        <w:rPr>
          <w:rFonts w:ascii="Verdana" w:hAnsi="Verdana"/>
          <w:sz w:val="20"/>
          <w:szCs w:val="20"/>
        </w:rPr>
        <w:t>L</w:t>
      </w:r>
      <w:r w:rsidR="006C765B" w:rsidRPr="008222FC">
        <w:rPr>
          <w:rFonts w:ascii="Verdana" w:hAnsi="Verdana"/>
          <w:sz w:val="20"/>
          <w:szCs w:val="20"/>
        </w:rPr>
        <w:t>A</w:t>
      </w:r>
      <w:r w:rsidR="001D203A" w:rsidRPr="008222FC">
        <w:rPr>
          <w:rFonts w:ascii="Verdana" w:hAnsi="Verdana"/>
          <w:sz w:val="20"/>
          <w:szCs w:val="20"/>
        </w:rPr>
        <w:t>dC</w:t>
      </w:r>
      <w:proofErr w:type="spellEnd"/>
      <w:r w:rsidR="001D203A" w:rsidRPr="008222FC">
        <w:rPr>
          <w:rFonts w:ascii="Verdana" w:hAnsi="Verdana"/>
          <w:sz w:val="20"/>
          <w:szCs w:val="20"/>
        </w:rPr>
        <w:t xml:space="preserve"> heeft een profession</w:t>
      </w:r>
      <w:r w:rsidR="00360CAE" w:rsidRPr="008222FC">
        <w:rPr>
          <w:rFonts w:ascii="Verdana" w:hAnsi="Verdana"/>
          <w:sz w:val="20"/>
          <w:szCs w:val="20"/>
        </w:rPr>
        <w:t>e</w:t>
      </w:r>
      <w:r w:rsidR="001D203A" w:rsidRPr="008222FC">
        <w:rPr>
          <w:rFonts w:ascii="Verdana" w:hAnsi="Verdana"/>
          <w:sz w:val="20"/>
          <w:szCs w:val="20"/>
        </w:rPr>
        <w:t>le keuken met apparatuur die we thuis niet hebben. Maak daar gebruik van n</w:t>
      </w:r>
      <w:r w:rsidR="00360CAE" w:rsidRPr="008222FC">
        <w:rPr>
          <w:rFonts w:ascii="Verdana" w:hAnsi="Verdana"/>
          <w:sz w:val="20"/>
          <w:szCs w:val="20"/>
        </w:rPr>
        <w:t>i</w:t>
      </w:r>
      <w:r w:rsidR="001D203A" w:rsidRPr="008222FC">
        <w:rPr>
          <w:rFonts w:ascii="Verdana" w:hAnsi="Verdana"/>
          <w:sz w:val="20"/>
          <w:szCs w:val="20"/>
        </w:rPr>
        <w:t xml:space="preserve">et alleen van de hardware maar ook </w:t>
      </w:r>
      <w:r w:rsidR="006C765B" w:rsidRPr="008222FC">
        <w:rPr>
          <w:rFonts w:ascii="Verdana" w:hAnsi="Verdana"/>
          <w:sz w:val="20"/>
          <w:szCs w:val="20"/>
        </w:rPr>
        <w:t>ingrediënten</w:t>
      </w:r>
      <w:r w:rsidR="001D203A" w:rsidRPr="008222FC">
        <w:rPr>
          <w:rFonts w:ascii="Verdana" w:hAnsi="Verdana"/>
          <w:sz w:val="20"/>
          <w:szCs w:val="20"/>
        </w:rPr>
        <w:t xml:space="preserve"> die je thuis niet zo snel zou maken. Of het uitproberen van nieuwe kooktechnieken (zoals veganistische alternatieven</w:t>
      </w:r>
      <w:r w:rsidR="00360CAE" w:rsidRPr="008222FC">
        <w:rPr>
          <w:rFonts w:ascii="Verdana" w:hAnsi="Verdana"/>
          <w:sz w:val="20"/>
          <w:szCs w:val="20"/>
        </w:rPr>
        <w:t>)</w:t>
      </w:r>
      <w:r w:rsidR="001D203A" w:rsidRPr="008222FC">
        <w:rPr>
          <w:rFonts w:ascii="Verdana" w:hAnsi="Verdana"/>
          <w:sz w:val="20"/>
          <w:szCs w:val="20"/>
        </w:rPr>
        <w:t xml:space="preserve"> </w:t>
      </w:r>
    </w:p>
    <w:p w14:paraId="67F31B17" w14:textId="77777777" w:rsidR="008222FC" w:rsidRDefault="008222FC" w:rsidP="008222FC">
      <w:pPr>
        <w:rPr>
          <w:rFonts w:ascii="Verdana" w:hAnsi="Verdana"/>
          <w:sz w:val="20"/>
          <w:szCs w:val="20"/>
        </w:rPr>
      </w:pPr>
    </w:p>
    <w:p w14:paraId="51A4156F" w14:textId="71282327" w:rsidR="008222FC" w:rsidRPr="008222FC" w:rsidRDefault="008222FC" w:rsidP="008222FC">
      <w:pPr>
        <w:pStyle w:val="Lijstalinea"/>
        <w:numPr>
          <w:ilvl w:val="0"/>
          <w:numId w:val="1"/>
        </w:numPr>
        <w:rPr>
          <w:rFonts w:ascii="Verdana" w:hAnsi="Verdana"/>
          <w:b/>
          <w:bCs/>
          <w:sz w:val="20"/>
          <w:szCs w:val="20"/>
        </w:rPr>
      </w:pPr>
      <w:r>
        <w:rPr>
          <w:rFonts w:ascii="Verdana" w:hAnsi="Verdana"/>
          <w:sz w:val="20"/>
          <w:szCs w:val="20"/>
        </w:rPr>
        <w:t xml:space="preserve"> </w:t>
      </w:r>
      <w:r w:rsidRPr="008222FC">
        <w:rPr>
          <w:rFonts w:ascii="Verdana" w:hAnsi="Verdana"/>
          <w:b/>
          <w:bCs/>
          <w:sz w:val="20"/>
          <w:szCs w:val="20"/>
        </w:rPr>
        <w:t>Beschrijving van de ingrediënten</w:t>
      </w:r>
    </w:p>
    <w:p w14:paraId="1ED729C2" w14:textId="77777777" w:rsidR="008222FC" w:rsidRPr="008222FC" w:rsidRDefault="008222FC" w:rsidP="008222FC">
      <w:pPr>
        <w:pStyle w:val="Lijstalinea"/>
        <w:rPr>
          <w:rFonts w:ascii="Verdana" w:hAnsi="Verdana"/>
          <w:b/>
          <w:bCs/>
          <w:sz w:val="20"/>
          <w:szCs w:val="20"/>
        </w:rPr>
      </w:pPr>
    </w:p>
    <w:p w14:paraId="1758CF9A" w14:textId="0E4CB945" w:rsidR="001D203A" w:rsidRPr="008222FC" w:rsidRDefault="00360CAE" w:rsidP="008222FC">
      <w:pPr>
        <w:pStyle w:val="Lijstalinea"/>
        <w:ind w:left="360"/>
        <w:rPr>
          <w:rFonts w:ascii="Verdana" w:hAnsi="Verdana"/>
          <w:sz w:val="20"/>
          <w:szCs w:val="20"/>
        </w:rPr>
      </w:pPr>
      <w:r w:rsidRPr="008222FC">
        <w:rPr>
          <w:rFonts w:ascii="Verdana" w:hAnsi="Verdana"/>
          <w:sz w:val="20"/>
          <w:szCs w:val="20"/>
        </w:rPr>
        <w:t xml:space="preserve">Probeer </w:t>
      </w:r>
      <w:r w:rsidR="006C765B" w:rsidRPr="008222FC">
        <w:rPr>
          <w:rFonts w:ascii="Verdana" w:hAnsi="Verdana"/>
          <w:sz w:val="20"/>
          <w:szCs w:val="20"/>
        </w:rPr>
        <w:t>ingrediënten</w:t>
      </w:r>
      <w:r w:rsidRPr="008222FC">
        <w:rPr>
          <w:rFonts w:ascii="Verdana" w:hAnsi="Verdana"/>
          <w:sz w:val="20"/>
          <w:szCs w:val="20"/>
        </w:rPr>
        <w:t xml:space="preserve"> zo nauwkeurig mogelijk te omschrijven </w:t>
      </w:r>
      <w:proofErr w:type="spellStart"/>
      <w:r w:rsidRPr="008222FC">
        <w:rPr>
          <w:rFonts w:ascii="Verdana" w:hAnsi="Verdana"/>
          <w:sz w:val="20"/>
          <w:szCs w:val="20"/>
        </w:rPr>
        <w:t>ivm</w:t>
      </w:r>
      <w:proofErr w:type="spellEnd"/>
      <w:r w:rsidRPr="008222FC">
        <w:rPr>
          <w:rFonts w:ascii="Verdana" w:hAnsi="Verdana"/>
          <w:sz w:val="20"/>
          <w:szCs w:val="20"/>
        </w:rPr>
        <w:t xml:space="preserve"> de inkoop: Voorbeelden</w:t>
      </w:r>
    </w:p>
    <w:p w14:paraId="1DD815D7" w14:textId="07BB5C75" w:rsidR="00360CAE" w:rsidRDefault="00360CAE" w:rsidP="001D203A">
      <w:pPr>
        <w:pStyle w:val="Lijstalinea"/>
        <w:ind w:left="360"/>
        <w:rPr>
          <w:rFonts w:ascii="Verdana" w:hAnsi="Verdana"/>
          <w:sz w:val="20"/>
          <w:szCs w:val="20"/>
        </w:rPr>
      </w:pPr>
      <w:r>
        <w:rPr>
          <w:rFonts w:ascii="Verdana" w:hAnsi="Verdana"/>
          <w:sz w:val="20"/>
          <w:szCs w:val="20"/>
        </w:rPr>
        <w:t>100 gram wortels: wordt dan bedoeld bospeen? winterpee</w:t>
      </w:r>
      <w:r w:rsidR="006C765B">
        <w:rPr>
          <w:rFonts w:ascii="Verdana" w:hAnsi="Verdana"/>
          <w:sz w:val="20"/>
          <w:szCs w:val="20"/>
        </w:rPr>
        <w:t>n</w:t>
      </w:r>
      <w:r>
        <w:rPr>
          <w:rFonts w:ascii="Verdana" w:hAnsi="Verdana"/>
          <w:sz w:val="20"/>
          <w:szCs w:val="20"/>
        </w:rPr>
        <w:t>?</w:t>
      </w:r>
      <w:r w:rsidR="006C765B">
        <w:rPr>
          <w:rFonts w:ascii="Verdana" w:hAnsi="Verdana"/>
          <w:sz w:val="20"/>
          <w:szCs w:val="20"/>
        </w:rPr>
        <w:t xml:space="preserve"> </w:t>
      </w:r>
      <w:r>
        <w:rPr>
          <w:rFonts w:ascii="Verdana" w:hAnsi="Verdana"/>
          <w:sz w:val="20"/>
          <w:szCs w:val="20"/>
        </w:rPr>
        <w:t>gekleurde wortels</w:t>
      </w:r>
      <w:r w:rsidR="008222FC">
        <w:rPr>
          <w:rFonts w:ascii="Verdana" w:hAnsi="Verdana"/>
          <w:sz w:val="20"/>
          <w:szCs w:val="20"/>
        </w:rPr>
        <w:t>, groot, klein mini</w:t>
      </w:r>
      <w:r>
        <w:rPr>
          <w:rFonts w:ascii="Verdana" w:hAnsi="Verdana"/>
          <w:sz w:val="20"/>
          <w:szCs w:val="20"/>
        </w:rPr>
        <w:t>? idem dito aardappels: kruimig?, vast kokend? een bijzondere type?</w:t>
      </w:r>
      <w:r w:rsidR="008222FC">
        <w:rPr>
          <w:rFonts w:ascii="Verdana" w:hAnsi="Verdana"/>
          <w:sz w:val="20"/>
          <w:szCs w:val="20"/>
        </w:rPr>
        <w:t xml:space="preserve"> Asperges groen wit? Potlood dun of dikke knoepers. </w:t>
      </w:r>
    </w:p>
    <w:p w14:paraId="44CB7DCA" w14:textId="77777777" w:rsidR="008222FC" w:rsidRDefault="008222FC" w:rsidP="001D203A">
      <w:pPr>
        <w:pStyle w:val="Lijstalinea"/>
        <w:ind w:left="360"/>
        <w:rPr>
          <w:rFonts w:ascii="Verdana" w:hAnsi="Verdana"/>
          <w:sz w:val="20"/>
          <w:szCs w:val="20"/>
        </w:rPr>
      </w:pPr>
    </w:p>
    <w:p w14:paraId="08A9696D" w14:textId="55800A69" w:rsidR="004C3E9B" w:rsidRPr="00B67E37" w:rsidRDefault="00B73D25" w:rsidP="00B67E37">
      <w:pPr>
        <w:pStyle w:val="Lijstalinea"/>
        <w:numPr>
          <w:ilvl w:val="0"/>
          <w:numId w:val="1"/>
        </w:numPr>
        <w:ind w:left="284"/>
        <w:rPr>
          <w:b/>
          <w:bCs/>
        </w:rPr>
      </w:pPr>
      <w:r w:rsidRPr="008222FC">
        <w:rPr>
          <w:rFonts w:ascii="Verdana" w:hAnsi="Verdana"/>
          <w:b/>
          <w:bCs/>
          <w:sz w:val="20"/>
          <w:szCs w:val="20"/>
        </w:rPr>
        <w:t>De gerechten moeten “niveau” hebben</w:t>
      </w:r>
      <w:r w:rsidR="000C300C" w:rsidRPr="008222FC">
        <w:rPr>
          <w:rFonts w:ascii="Verdana" w:hAnsi="Verdana"/>
          <w:b/>
          <w:bCs/>
          <w:sz w:val="20"/>
          <w:szCs w:val="20"/>
        </w:rPr>
        <w:t xml:space="preserve"> en uitdagend zijn</w:t>
      </w:r>
      <w:r w:rsidRPr="008222FC">
        <w:rPr>
          <w:rFonts w:ascii="Verdana" w:hAnsi="Verdana"/>
          <w:b/>
          <w:bCs/>
          <w:sz w:val="20"/>
          <w:szCs w:val="20"/>
        </w:rPr>
        <w:t>.</w:t>
      </w:r>
      <w:r w:rsidR="00B72A14" w:rsidRPr="008222FC">
        <w:rPr>
          <w:rFonts w:ascii="Verdana" w:hAnsi="Verdana"/>
          <w:sz w:val="20"/>
          <w:szCs w:val="20"/>
        </w:rPr>
        <w:t xml:space="preserve"> Niveau staat gelijk met restaurantkwaliteit.</w:t>
      </w:r>
      <w:r w:rsidR="001D203A" w:rsidRPr="008222FC">
        <w:rPr>
          <w:rFonts w:ascii="Verdana" w:hAnsi="Verdana"/>
          <w:sz w:val="20"/>
          <w:szCs w:val="20"/>
        </w:rPr>
        <w:t xml:space="preserve"> </w:t>
      </w:r>
      <w:r w:rsidR="008222FC" w:rsidRPr="008222FC">
        <w:rPr>
          <w:rFonts w:ascii="Verdana" w:hAnsi="Verdana"/>
          <w:sz w:val="20"/>
          <w:szCs w:val="20"/>
        </w:rPr>
        <w:t>Dit uitgangspunt is niet gemakkelijk te hanteren. Wat de ene kok ingewikkeld vindt, vindt een ander weer te gemakkelijk. Niettemin hebben we als hobbykoks wel enig voorstellingsvermogen van hetgeen er verwacht mag worden van een gerecht.</w:t>
      </w:r>
      <w:r w:rsidR="008222FC" w:rsidRPr="008222FC">
        <w:t xml:space="preserve"> </w:t>
      </w:r>
      <w:r w:rsidR="008222FC" w:rsidRPr="008222FC">
        <w:rPr>
          <w:rFonts w:ascii="Verdana" w:hAnsi="Verdana"/>
          <w:sz w:val="20"/>
          <w:szCs w:val="20"/>
        </w:rPr>
        <w:t>De menucommissie streeft er naar om in menu’s meer complexe recepturen af te wisselen met wat eenvoudiger recepturen zodat voor eenieder de juiste uitdaging kan worden geboden.</w:t>
      </w:r>
    </w:p>
    <w:p w14:paraId="0034CC01" w14:textId="77777777" w:rsidR="00B67E37" w:rsidRPr="00B67E37" w:rsidRDefault="00B67E37" w:rsidP="00B67E37">
      <w:pPr>
        <w:pStyle w:val="Lijstalinea"/>
        <w:ind w:left="360"/>
        <w:rPr>
          <w:b/>
          <w:bCs/>
        </w:rPr>
      </w:pPr>
    </w:p>
    <w:p w14:paraId="2252FEAB" w14:textId="1152C837" w:rsidR="00B67E37" w:rsidRPr="00B67E37" w:rsidRDefault="00B67E37" w:rsidP="004C3E9B">
      <w:pPr>
        <w:pStyle w:val="Lijstalinea"/>
        <w:numPr>
          <w:ilvl w:val="0"/>
          <w:numId w:val="1"/>
        </w:numPr>
        <w:rPr>
          <w:b/>
          <w:bCs/>
        </w:rPr>
      </w:pPr>
      <w:r w:rsidRPr="00B67E37">
        <w:rPr>
          <w:b/>
          <w:bCs/>
        </w:rPr>
        <w:t>Thema’s , Tijdbeslag, proef koken</w:t>
      </w:r>
    </w:p>
    <w:p w14:paraId="23037095" w14:textId="77777777" w:rsidR="00B67E37" w:rsidRPr="00B67E37" w:rsidRDefault="00B67E37" w:rsidP="00B67E37">
      <w:pPr>
        <w:pStyle w:val="Lijstalinea"/>
        <w:ind w:left="360"/>
        <w:rPr>
          <w:b/>
          <w:bCs/>
        </w:rPr>
      </w:pPr>
    </w:p>
    <w:p w14:paraId="5602D7F9" w14:textId="77777777" w:rsidR="00B67E37" w:rsidRPr="00B67E37" w:rsidRDefault="00B67E37" w:rsidP="00B67E37">
      <w:pPr>
        <w:pStyle w:val="Lijstalinea"/>
        <w:ind w:left="360"/>
        <w:rPr>
          <w:rFonts w:ascii="Verdana" w:hAnsi="Verdana"/>
          <w:sz w:val="20"/>
          <w:szCs w:val="20"/>
        </w:rPr>
      </w:pPr>
      <w:r w:rsidRPr="00B67E37">
        <w:rPr>
          <w:rFonts w:ascii="Verdana" w:hAnsi="Verdana"/>
          <w:sz w:val="20"/>
          <w:szCs w:val="20"/>
        </w:rPr>
        <w:t xml:space="preserve">Het ontwikkelen van menu’s neemt tijd in beslag. Eerst het bedenken van de gerechten en de componenten. Er is ongelooflijk veel informatie beschikbaar. Kookboeken/tijdschriften, internet, gespecialiseerde professionele gesloten platforms en tegenwoordig ook </w:t>
      </w:r>
      <w:proofErr w:type="spellStart"/>
      <w:r w:rsidRPr="00B67E37">
        <w:rPr>
          <w:rFonts w:ascii="Verdana" w:hAnsi="Verdana"/>
          <w:sz w:val="20"/>
          <w:szCs w:val="20"/>
        </w:rPr>
        <w:t>ChatGPT</w:t>
      </w:r>
      <w:proofErr w:type="spellEnd"/>
      <w:r w:rsidRPr="00B67E37">
        <w:rPr>
          <w:rFonts w:ascii="Verdana" w:hAnsi="Verdana"/>
          <w:sz w:val="20"/>
          <w:szCs w:val="20"/>
        </w:rPr>
        <w:t xml:space="preserve">. De </w:t>
      </w:r>
      <w:proofErr w:type="spellStart"/>
      <w:r w:rsidRPr="00B67E37">
        <w:rPr>
          <w:rFonts w:ascii="Verdana" w:hAnsi="Verdana"/>
          <w:sz w:val="20"/>
          <w:szCs w:val="20"/>
        </w:rPr>
        <w:t>LAdC</w:t>
      </w:r>
      <w:proofErr w:type="spellEnd"/>
      <w:r w:rsidRPr="00B67E37">
        <w:rPr>
          <w:rFonts w:ascii="Verdana" w:hAnsi="Verdana"/>
          <w:sz w:val="20"/>
          <w:szCs w:val="20"/>
        </w:rPr>
        <w:t>- thema’s voor 2027 kunnen helpen wat focus te krijgen in de mogelijkheden.</w:t>
      </w:r>
    </w:p>
    <w:p w14:paraId="46244F1D" w14:textId="77777777" w:rsidR="00B67E37" w:rsidRPr="00B67E37" w:rsidRDefault="00B67E37" w:rsidP="00B67E37">
      <w:pPr>
        <w:pStyle w:val="Lijstalinea"/>
        <w:ind w:left="360"/>
        <w:rPr>
          <w:rFonts w:ascii="Verdana" w:hAnsi="Verdana"/>
          <w:sz w:val="20"/>
          <w:szCs w:val="20"/>
        </w:rPr>
      </w:pPr>
    </w:p>
    <w:p w14:paraId="79FBD556" w14:textId="77777777" w:rsidR="00B67E37" w:rsidRPr="00B67E37" w:rsidRDefault="00B67E37" w:rsidP="00B67E37">
      <w:pPr>
        <w:pStyle w:val="Lijstalinea"/>
        <w:ind w:left="360"/>
        <w:rPr>
          <w:rFonts w:ascii="Verdana" w:hAnsi="Verdana"/>
          <w:sz w:val="20"/>
          <w:szCs w:val="20"/>
        </w:rPr>
      </w:pPr>
      <w:r w:rsidRPr="00B67E37">
        <w:rPr>
          <w:rFonts w:ascii="Verdana" w:hAnsi="Verdana"/>
          <w:sz w:val="20"/>
          <w:szCs w:val="20"/>
        </w:rPr>
        <w:t xml:space="preserve">Het </w:t>
      </w:r>
      <w:r w:rsidRPr="00B67E37">
        <w:rPr>
          <w:rFonts w:ascii="Verdana" w:hAnsi="Verdana"/>
          <w:i/>
          <w:iCs/>
          <w:sz w:val="20"/>
          <w:szCs w:val="20"/>
        </w:rPr>
        <w:t xml:space="preserve">format van de </w:t>
      </w:r>
      <w:proofErr w:type="spellStart"/>
      <w:r w:rsidRPr="00B67E37">
        <w:rPr>
          <w:rFonts w:ascii="Verdana" w:hAnsi="Verdana"/>
          <w:i/>
          <w:iCs/>
          <w:sz w:val="20"/>
          <w:szCs w:val="20"/>
        </w:rPr>
        <w:t>Outline</w:t>
      </w:r>
      <w:proofErr w:type="spellEnd"/>
      <w:r w:rsidRPr="00B67E37">
        <w:rPr>
          <w:rFonts w:ascii="Verdana" w:hAnsi="Verdana"/>
          <w:sz w:val="20"/>
          <w:szCs w:val="20"/>
        </w:rPr>
        <w:t xml:space="preserve"> is er om al in een vroegtijdig stadium zicht te krijgen wat er zoal binnen gaat komen. De menucommissie kijkt of ze nog commentaar over de inhoud behoeven. </w:t>
      </w:r>
    </w:p>
    <w:p w14:paraId="4D344139" w14:textId="77777777" w:rsidR="00B67E37" w:rsidRPr="00B67E37" w:rsidRDefault="00B67E37" w:rsidP="00B67E37">
      <w:pPr>
        <w:pStyle w:val="Lijstalinea"/>
        <w:ind w:left="360"/>
        <w:rPr>
          <w:rFonts w:ascii="Verdana" w:hAnsi="Verdana"/>
          <w:sz w:val="20"/>
          <w:szCs w:val="20"/>
        </w:rPr>
      </w:pPr>
    </w:p>
    <w:p w14:paraId="630F01CC" w14:textId="61D0291B" w:rsidR="008222FC" w:rsidRDefault="00B67E37" w:rsidP="00B67E37">
      <w:pPr>
        <w:pStyle w:val="Lijstalinea"/>
        <w:ind w:left="360"/>
        <w:rPr>
          <w:rFonts w:ascii="Verdana" w:hAnsi="Verdana"/>
          <w:b/>
          <w:bCs/>
          <w:sz w:val="20"/>
          <w:szCs w:val="20"/>
        </w:rPr>
      </w:pPr>
      <w:r w:rsidRPr="00B67E37">
        <w:rPr>
          <w:rFonts w:ascii="Verdana" w:hAnsi="Verdana"/>
          <w:sz w:val="20"/>
          <w:szCs w:val="20"/>
        </w:rPr>
        <w:t>Het allerbelangrijkste is dat de gerechten al een keer proef-gekookt zijn, voordat het concept menu naar de Voorkookgroep gestuurd wordt. Dit kan thuis gebeuren met de gezinsleden als slachtoffer, of als je als kookgroep iets ontwikkeld keun je een afspraak maken om een keer op zaterdag proef te koken</w:t>
      </w:r>
      <w:r w:rsidRPr="00B67E37">
        <w:rPr>
          <w:rFonts w:ascii="Verdana" w:hAnsi="Verdana"/>
          <w:b/>
          <w:bCs/>
          <w:sz w:val="20"/>
          <w:szCs w:val="20"/>
        </w:rPr>
        <w:t>.</w:t>
      </w:r>
    </w:p>
    <w:p w14:paraId="6EE1FDAC" w14:textId="77777777" w:rsidR="00B67E37" w:rsidRDefault="00B67E37" w:rsidP="00B67E37">
      <w:pPr>
        <w:pStyle w:val="Lijstalinea"/>
        <w:ind w:left="360"/>
        <w:rPr>
          <w:rFonts w:ascii="Verdana" w:hAnsi="Verdana"/>
          <w:b/>
          <w:bCs/>
          <w:sz w:val="20"/>
          <w:szCs w:val="20"/>
        </w:rPr>
      </w:pPr>
    </w:p>
    <w:p w14:paraId="28F0AC40" w14:textId="77777777" w:rsidR="00B67E37" w:rsidRPr="00B67E37" w:rsidRDefault="00B67E37" w:rsidP="00B67E37">
      <w:pPr>
        <w:ind w:left="284"/>
        <w:rPr>
          <w:rFonts w:ascii="Verdana" w:hAnsi="Verdana"/>
          <w:sz w:val="20"/>
          <w:szCs w:val="20"/>
        </w:rPr>
      </w:pPr>
      <w:r w:rsidRPr="00B67E37">
        <w:rPr>
          <w:rFonts w:ascii="Verdana" w:hAnsi="Verdana"/>
          <w:sz w:val="20"/>
          <w:szCs w:val="20"/>
        </w:rPr>
        <w:t xml:space="preserve">Het ontwikkelen van een menu vraagt best wat tijd, zeker als je ook een baan en druk gezin hebt. Begin op tijd ! Het is het beste om de teksten van de receptuur in Word te schrijven. De menucommissie zorgt t.z.t. dat deze in de huisstijl format gezet wordt. </w:t>
      </w:r>
    </w:p>
    <w:p w14:paraId="5595E744" w14:textId="77777777" w:rsidR="00B67E37" w:rsidRPr="00B67E37" w:rsidRDefault="00B67E37" w:rsidP="008222FC">
      <w:pPr>
        <w:pStyle w:val="Lijstalinea"/>
        <w:ind w:left="360"/>
        <w:rPr>
          <w:rFonts w:ascii="Verdana" w:hAnsi="Verdana"/>
          <w:b/>
          <w:bCs/>
        </w:rPr>
      </w:pPr>
    </w:p>
    <w:p w14:paraId="7AB2706F" w14:textId="124553B8" w:rsidR="004C3E9B" w:rsidRPr="004C3E9B" w:rsidRDefault="004C3E9B" w:rsidP="004C3E9B">
      <w:pPr>
        <w:pStyle w:val="Lijstalinea"/>
        <w:numPr>
          <w:ilvl w:val="0"/>
          <w:numId w:val="1"/>
        </w:numPr>
        <w:rPr>
          <w:b/>
          <w:bCs/>
        </w:rPr>
      </w:pPr>
      <w:r w:rsidRPr="004C3E9B">
        <w:rPr>
          <w:b/>
          <w:bCs/>
        </w:rPr>
        <w:t>Maten en gewichten</w:t>
      </w:r>
    </w:p>
    <w:p w14:paraId="75AB6E68" w14:textId="4729A15F" w:rsidR="004C3E9B" w:rsidRDefault="00360CAE" w:rsidP="0056007A">
      <w:pPr>
        <w:ind w:left="360"/>
      </w:pPr>
      <w:r>
        <w:t>D</w:t>
      </w:r>
      <w:r w:rsidR="004C3E9B">
        <w:t>e menu</w:t>
      </w:r>
      <w:r w:rsidR="006C765B">
        <w:t>’</w:t>
      </w:r>
      <w:r w:rsidR="004C3E9B">
        <w:t>s</w:t>
      </w:r>
      <w:r w:rsidR="006C765B">
        <w:t xml:space="preserve"> </w:t>
      </w:r>
      <w:r w:rsidR="004C3E9B">
        <w:t>worden geschreven in grammen (g), milli</w:t>
      </w:r>
      <w:r w:rsidR="006C765B">
        <w:t>li</w:t>
      </w:r>
      <w:r w:rsidR="004C3E9B">
        <w:t>ters (ml) en voor kleine hoeveelheden eetlepels, theelepels.</w:t>
      </w:r>
      <w:r w:rsidR="0056007A">
        <w:rPr>
          <w:rStyle w:val="Voetnootmarkering"/>
        </w:rPr>
        <w:footnoteReference w:id="2"/>
      </w:r>
      <w:r w:rsidR="004C3E9B">
        <w:t xml:space="preserve"> </w:t>
      </w:r>
    </w:p>
    <w:p w14:paraId="6A3E6308" w14:textId="244885FD" w:rsidR="004C3E9B" w:rsidRDefault="0056007A" w:rsidP="0056007A">
      <w:pPr>
        <w:ind w:left="360"/>
      </w:pPr>
      <w:r>
        <w:t xml:space="preserve">Voor </w:t>
      </w:r>
      <w:r w:rsidR="004C3E9B">
        <w:t>eieren</w:t>
      </w:r>
      <w:r>
        <w:t xml:space="preserve"> geldt: Medium eieren (</w:t>
      </w:r>
      <w:r w:rsidRPr="00012FA8">
        <w:t>20 g eidooier en 30 g eiwit</w:t>
      </w:r>
      <w:r>
        <w:t xml:space="preserve"> ) </w:t>
      </w:r>
      <w:r w:rsidR="004C3E9B">
        <w:rPr>
          <w:rStyle w:val="Voetnootmarkering"/>
        </w:rPr>
        <w:footnoteReference w:id="3"/>
      </w:r>
      <w:r w:rsidR="004C3E9B">
        <w:t xml:space="preserve">. </w:t>
      </w:r>
      <w:r>
        <w:t>Als eieren, eigeel of eiwit in grammen of milli</w:t>
      </w:r>
      <w:r w:rsidR="006C765B">
        <w:t>li</w:t>
      </w:r>
      <w:r>
        <w:t xml:space="preserve">ters wordt uitgedrukt dan komen ze uit een pak. Dit laatste geldt vooral voor de </w:t>
      </w:r>
      <w:r w:rsidR="006C765B">
        <w:t>patisserie</w:t>
      </w:r>
      <w:r>
        <w:t xml:space="preserve"> recepten. </w:t>
      </w:r>
    </w:p>
    <w:p w14:paraId="459A7BBF" w14:textId="77777777" w:rsidR="0056007A" w:rsidRDefault="0056007A" w:rsidP="0056007A">
      <w:pPr>
        <w:ind w:left="360"/>
      </w:pPr>
    </w:p>
    <w:p w14:paraId="7F301B75" w14:textId="03E66021" w:rsidR="004C3E9B" w:rsidRPr="00D53860" w:rsidRDefault="004C3E9B" w:rsidP="0056007A">
      <w:pPr>
        <w:pStyle w:val="Lijstalinea"/>
        <w:numPr>
          <w:ilvl w:val="0"/>
          <w:numId w:val="1"/>
        </w:numPr>
      </w:pPr>
      <w:r w:rsidRPr="0056007A">
        <w:rPr>
          <w:b/>
          <w:bCs/>
        </w:rPr>
        <w:t>Portionering per gang per persoon</w:t>
      </w:r>
      <w:r>
        <w:t>:</w:t>
      </w:r>
    </w:p>
    <w:p w14:paraId="739A5681" w14:textId="407F6A12" w:rsidR="004C3E9B" w:rsidRPr="009D7F69" w:rsidRDefault="004C3E9B" w:rsidP="0056007A">
      <w:pPr>
        <w:ind w:left="360"/>
        <w:rPr>
          <w:b/>
          <w:bCs/>
        </w:rPr>
      </w:pPr>
      <w:r>
        <w:t>In de horeca gaat men standaard uit van het 3 gangen menu als  basis voor het berekenen van de hoeveelheden per gang. Een 4 of 6 gangen menu wordt qua hoeveelheid daarvan afgeleid.</w:t>
      </w:r>
    </w:p>
    <w:p w14:paraId="02F58E93" w14:textId="6FDC4D17" w:rsidR="004C3E9B" w:rsidRDefault="004C3E9B" w:rsidP="0056007A">
      <w:pPr>
        <w:ind w:left="360"/>
      </w:pPr>
      <w:r>
        <w:lastRenderedPageBreak/>
        <w:t xml:space="preserve">Per maaltijd geldt een maximum van 450 tot 500 gram eten. </w:t>
      </w:r>
      <w:r w:rsidRPr="00A300D8">
        <w:t xml:space="preserve">Naarmate je meer gangen krijgt, des te kleiner de porties per gang moeten zijn. </w:t>
      </w:r>
    </w:p>
    <w:p w14:paraId="54A984F0" w14:textId="77777777" w:rsidR="004C3E9B" w:rsidRDefault="004C3E9B" w:rsidP="004C3E9B"/>
    <w:p w14:paraId="065DBD3D" w14:textId="45DC8F5E" w:rsidR="004C3E9B" w:rsidRDefault="004C3E9B" w:rsidP="0056007A">
      <w:pPr>
        <w:ind w:firstLine="360"/>
      </w:pPr>
      <w:r>
        <w:t>Standaard 3 gangen menu:</w:t>
      </w:r>
    </w:p>
    <w:p w14:paraId="55317CAA" w14:textId="1625E109" w:rsidR="004C3E9B" w:rsidRDefault="004C3E9B" w:rsidP="0056007A">
      <w:pPr>
        <w:ind w:firstLine="360"/>
      </w:pPr>
      <w:r>
        <w:t xml:space="preserve">Voorgerecht </w:t>
      </w:r>
      <w:r>
        <w:tab/>
        <w:t>100</w:t>
      </w:r>
      <w:r w:rsidR="008222FC">
        <w:t xml:space="preserve"> gr</w:t>
      </w:r>
    </w:p>
    <w:p w14:paraId="668865BD" w14:textId="38D71AA7" w:rsidR="004C3E9B" w:rsidRDefault="004C3E9B" w:rsidP="0056007A">
      <w:pPr>
        <w:ind w:firstLine="360"/>
      </w:pPr>
      <w:r>
        <w:t>Hoofdgerecht</w:t>
      </w:r>
      <w:r>
        <w:tab/>
        <w:t xml:space="preserve">300 </w:t>
      </w:r>
      <w:r w:rsidR="008222FC">
        <w:t xml:space="preserve">gr </w:t>
      </w:r>
      <w:r>
        <w:t xml:space="preserve">( </w:t>
      </w:r>
      <w:proofErr w:type="spellStart"/>
      <w:r>
        <w:t>w</w:t>
      </w:r>
      <w:r w:rsidR="00192719">
        <w:t>.</w:t>
      </w:r>
      <w:r>
        <w:t>v</w:t>
      </w:r>
      <w:proofErr w:type="spellEnd"/>
      <w:r w:rsidR="00192719">
        <w:t xml:space="preserve">. </w:t>
      </w:r>
      <w:r w:rsidR="006C765B">
        <w:t>proteïne</w:t>
      </w:r>
      <w:r w:rsidR="0056007A">
        <w:t>(</w:t>
      </w:r>
      <w:r>
        <w:t xml:space="preserve"> vlees/vis/vervanger 100; groente 100; en zetmeel 100)</w:t>
      </w:r>
    </w:p>
    <w:p w14:paraId="19B3F7A7" w14:textId="28161B14" w:rsidR="004C3E9B" w:rsidRDefault="004C3E9B" w:rsidP="0056007A">
      <w:pPr>
        <w:ind w:firstLine="360"/>
      </w:pPr>
      <w:r>
        <w:t>Nagerecht</w:t>
      </w:r>
      <w:r>
        <w:tab/>
      </w:r>
      <w:r w:rsidR="0056007A">
        <w:tab/>
      </w:r>
      <w:r>
        <w:t>100</w:t>
      </w:r>
      <w:r w:rsidR="008222FC">
        <w:t xml:space="preserve"> gr</w:t>
      </w:r>
    </w:p>
    <w:p w14:paraId="28307C0A" w14:textId="77777777" w:rsidR="004C3E9B" w:rsidRDefault="004C3E9B" w:rsidP="004C3E9B"/>
    <w:p w14:paraId="67135237" w14:textId="77777777" w:rsidR="004C3E9B" w:rsidRDefault="004C3E9B" w:rsidP="0056007A">
      <w:pPr>
        <w:ind w:firstLine="360"/>
      </w:pPr>
      <w:r>
        <w:t>Een 5 gangen menu: voorbeeld</w:t>
      </w:r>
    </w:p>
    <w:p w14:paraId="6B45E5DD" w14:textId="77777777" w:rsidR="004C3E9B" w:rsidRDefault="004C3E9B" w:rsidP="0056007A">
      <w:pPr>
        <w:ind w:firstLine="360"/>
      </w:pPr>
      <w:r>
        <w:t>Voorgerecht 1</w:t>
      </w:r>
      <w:r>
        <w:tab/>
      </w:r>
      <w:r>
        <w:tab/>
        <w:t xml:space="preserve">50 gr </w:t>
      </w:r>
    </w:p>
    <w:p w14:paraId="73903FF9" w14:textId="77777777" w:rsidR="004C3E9B" w:rsidRDefault="004C3E9B" w:rsidP="0056007A">
      <w:pPr>
        <w:ind w:firstLine="360"/>
      </w:pPr>
      <w:r>
        <w:t xml:space="preserve">Voorgerecht 2 </w:t>
      </w:r>
      <w:r>
        <w:tab/>
      </w:r>
      <w:r>
        <w:tab/>
        <w:t xml:space="preserve">50 gr </w:t>
      </w:r>
    </w:p>
    <w:p w14:paraId="7FF33AD9" w14:textId="586F67F5" w:rsidR="004C3E9B" w:rsidRDefault="006C765B" w:rsidP="0056007A">
      <w:pPr>
        <w:ind w:firstLine="360"/>
      </w:pPr>
      <w:r>
        <w:t>Hoofdgerecht</w:t>
      </w:r>
      <w:r w:rsidR="004C3E9B">
        <w:t xml:space="preserve"> </w:t>
      </w:r>
      <w:r w:rsidR="004C3E9B">
        <w:tab/>
      </w:r>
      <w:r w:rsidR="004C3E9B">
        <w:tab/>
        <w:t xml:space="preserve">300 gr ( </w:t>
      </w:r>
      <w:proofErr w:type="spellStart"/>
      <w:r w:rsidR="004C3E9B">
        <w:t>w</w:t>
      </w:r>
      <w:r w:rsidR="00192719">
        <w:t>.</w:t>
      </w:r>
      <w:r w:rsidR="004C3E9B">
        <w:t>v</w:t>
      </w:r>
      <w:proofErr w:type="spellEnd"/>
      <w:r w:rsidR="00192719">
        <w:t xml:space="preserve">. </w:t>
      </w:r>
      <w:r>
        <w:t>proteïne</w:t>
      </w:r>
      <w:r w:rsidR="0056007A">
        <w:t xml:space="preserve"> </w:t>
      </w:r>
      <w:r w:rsidR="004C3E9B">
        <w:t xml:space="preserve"> 100</w:t>
      </w:r>
      <w:r w:rsidR="0056007A">
        <w:t xml:space="preserve"> </w:t>
      </w:r>
      <w:r w:rsidR="004C3E9B">
        <w:t>; groente 100; en zetmeel 100)</w:t>
      </w:r>
    </w:p>
    <w:p w14:paraId="31259FBA" w14:textId="77777777" w:rsidR="004C3E9B" w:rsidRDefault="004C3E9B" w:rsidP="0056007A">
      <w:pPr>
        <w:ind w:firstLine="360"/>
      </w:pPr>
      <w:r>
        <w:t>Nagerecht 1</w:t>
      </w:r>
      <w:r>
        <w:tab/>
      </w:r>
      <w:r>
        <w:tab/>
        <w:t>50 gr</w:t>
      </w:r>
    </w:p>
    <w:p w14:paraId="0B6D7705" w14:textId="77777777" w:rsidR="004C3E9B" w:rsidRDefault="004C3E9B" w:rsidP="0056007A">
      <w:pPr>
        <w:ind w:firstLine="360"/>
      </w:pPr>
      <w:r>
        <w:t>Nagerecht 2</w:t>
      </w:r>
      <w:r>
        <w:tab/>
      </w:r>
      <w:r>
        <w:tab/>
        <w:t>50 gr</w:t>
      </w:r>
    </w:p>
    <w:p w14:paraId="017BA322" w14:textId="77777777" w:rsidR="004C3E9B" w:rsidRDefault="004C3E9B" w:rsidP="004C3E9B"/>
    <w:p w14:paraId="7F2DF82F" w14:textId="4D931182" w:rsidR="004C3E9B" w:rsidRDefault="004C3E9B" w:rsidP="0056007A">
      <w:pPr>
        <w:ind w:left="360"/>
      </w:pPr>
      <w:r w:rsidRPr="00D53860">
        <w:rPr>
          <w:b/>
          <w:bCs/>
        </w:rPr>
        <w:t>Vlees en vis</w:t>
      </w:r>
      <w:r>
        <w:t xml:space="preserve"> zijn de duurste </w:t>
      </w:r>
      <w:r w:rsidR="006C765B">
        <w:t>ingrediënten</w:t>
      </w:r>
      <w:r>
        <w:t xml:space="preserve"> dus daar moet goed naar gekeken worden: Hiervoor is gesteld 100 gram vlees of vis oftewel 100 gram </w:t>
      </w:r>
      <w:r w:rsidR="006C765B" w:rsidRPr="00593111">
        <w:rPr>
          <w:b/>
          <w:bCs/>
        </w:rPr>
        <w:t>proteïne</w:t>
      </w:r>
      <w:r>
        <w:t xml:space="preserve">. Als je in een 4 gangen menu drie gangen  hebt waar </w:t>
      </w:r>
      <w:r w:rsidR="006C765B">
        <w:t>proteïne</w:t>
      </w:r>
      <w:r>
        <w:t xml:space="preserve"> gebruikt wordt, dan moet je de 100 gram </w:t>
      </w:r>
      <w:r w:rsidR="006C765B">
        <w:t>proteïne</w:t>
      </w:r>
      <w:r>
        <w:t xml:space="preserve"> verdelen over drie gangen waarbij het hoofdgerecht uitgangspunt is. Dat zou dan neer komen of 33 gram </w:t>
      </w:r>
      <w:r w:rsidR="006C765B">
        <w:t>proteïne</w:t>
      </w:r>
      <w:r>
        <w:t xml:space="preserve"> per gang. Dat is wel erg karig. </w:t>
      </w:r>
    </w:p>
    <w:p w14:paraId="2197230E" w14:textId="7103AEB8" w:rsidR="004C3E9B" w:rsidRDefault="004C3E9B" w:rsidP="0056007A">
      <w:pPr>
        <w:ind w:left="360"/>
      </w:pPr>
      <w:r>
        <w:t xml:space="preserve">Daarom dat in de horeca vaker gerekend wordt met 150 tot 250 gram </w:t>
      </w:r>
      <w:r w:rsidR="006C765B">
        <w:t>proteïne</w:t>
      </w:r>
      <w:r>
        <w:t xml:space="preserve"> per persoon per maaltijd  te verdelen over de gangen.  De overige hoeveelheden van de gangen moeten dan aangepast worden zodat je niet boven de 500 gram  komt. </w:t>
      </w:r>
    </w:p>
    <w:p w14:paraId="0E812DF0" w14:textId="77777777" w:rsidR="000C300C" w:rsidRPr="000C300C" w:rsidRDefault="000C300C" w:rsidP="000C300C">
      <w:pPr>
        <w:rPr>
          <w:rFonts w:ascii="Verdana" w:hAnsi="Verdana"/>
          <w:sz w:val="20"/>
          <w:szCs w:val="20"/>
        </w:rPr>
      </w:pPr>
    </w:p>
    <w:p w14:paraId="0CCC10DB" w14:textId="6AC88B10" w:rsidR="000C300C" w:rsidRPr="008222FC" w:rsidRDefault="00A12AFC" w:rsidP="000C300C">
      <w:pPr>
        <w:pStyle w:val="Lijstalinea"/>
        <w:numPr>
          <w:ilvl w:val="0"/>
          <w:numId w:val="1"/>
        </w:numPr>
        <w:rPr>
          <w:rFonts w:ascii="Verdana" w:hAnsi="Verdana"/>
          <w:b/>
          <w:bCs/>
          <w:sz w:val="20"/>
          <w:szCs w:val="20"/>
        </w:rPr>
      </w:pPr>
      <w:r w:rsidRPr="008222FC">
        <w:rPr>
          <w:rFonts w:ascii="Verdana" w:hAnsi="Verdana"/>
          <w:b/>
          <w:bCs/>
          <w:sz w:val="20"/>
          <w:szCs w:val="20"/>
        </w:rPr>
        <w:t>Betaalbare menu’s</w:t>
      </w:r>
      <w:r w:rsidR="000C300C" w:rsidRPr="008222FC">
        <w:rPr>
          <w:rFonts w:ascii="Verdana" w:hAnsi="Verdana"/>
          <w:b/>
          <w:bCs/>
          <w:sz w:val="20"/>
          <w:szCs w:val="20"/>
        </w:rPr>
        <w:t>.</w:t>
      </w:r>
    </w:p>
    <w:p w14:paraId="5949E384" w14:textId="7F2ECA9F" w:rsidR="00EE1375" w:rsidRDefault="000C300C" w:rsidP="00295A39">
      <w:pPr>
        <w:pStyle w:val="Lijstalinea"/>
        <w:ind w:left="360"/>
        <w:rPr>
          <w:rFonts w:ascii="Verdana" w:hAnsi="Verdana"/>
          <w:sz w:val="20"/>
          <w:szCs w:val="20"/>
        </w:rPr>
      </w:pPr>
      <w:r>
        <w:rPr>
          <w:rFonts w:ascii="Verdana" w:hAnsi="Verdana"/>
          <w:sz w:val="20"/>
          <w:szCs w:val="20"/>
        </w:rPr>
        <w:t>A</w:t>
      </w:r>
      <w:r w:rsidR="00A12AFC">
        <w:rPr>
          <w:rFonts w:ascii="Verdana" w:hAnsi="Verdana"/>
          <w:sz w:val="20"/>
          <w:szCs w:val="20"/>
        </w:rPr>
        <w:t>l</w:t>
      </w:r>
      <w:r>
        <w:rPr>
          <w:rFonts w:ascii="Verdana" w:hAnsi="Verdana"/>
          <w:sz w:val="20"/>
          <w:szCs w:val="20"/>
        </w:rPr>
        <w:t xml:space="preserve">s vereniging voeren we een beleid dat het lidmaatschap betaalbaar moet zijn. Het is een hobby. Dat betekent dat </w:t>
      </w:r>
      <w:r w:rsidR="00136BC5">
        <w:rPr>
          <w:rFonts w:ascii="Verdana" w:hAnsi="Verdana"/>
          <w:sz w:val="20"/>
          <w:szCs w:val="20"/>
        </w:rPr>
        <w:t xml:space="preserve">in beginsel </w:t>
      </w:r>
      <w:r>
        <w:rPr>
          <w:rFonts w:ascii="Verdana" w:hAnsi="Verdana"/>
          <w:sz w:val="20"/>
          <w:szCs w:val="20"/>
        </w:rPr>
        <w:t>extreem kostbare ingrediënten niet zullen worden gebruik</w:t>
      </w:r>
      <w:r w:rsidR="00295A39">
        <w:rPr>
          <w:rFonts w:ascii="Verdana" w:hAnsi="Verdana"/>
          <w:sz w:val="20"/>
          <w:szCs w:val="20"/>
        </w:rPr>
        <w:t>t</w:t>
      </w:r>
    </w:p>
    <w:p w14:paraId="68AD1042" w14:textId="7D8BEA3F" w:rsidR="000F4905" w:rsidRDefault="000F4905" w:rsidP="00B67E37">
      <w:pPr>
        <w:rPr>
          <w:rFonts w:ascii="Verdana" w:hAnsi="Verdana"/>
          <w:sz w:val="20"/>
          <w:szCs w:val="20"/>
        </w:rPr>
      </w:pPr>
    </w:p>
    <w:p w14:paraId="6727D59B" w14:textId="77777777" w:rsidR="00295A39" w:rsidRPr="00295A39" w:rsidRDefault="00295A39" w:rsidP="00295A39">
      <w:pPr>
        <w:rPr>
          <w:rFonts w:ascii="Verdana" w:hAnsi="Verdana"/>
          <w:sz w:val="20"/>
          <w:szCs w:val="20"/>
        </w:rPr>
      </w:pPr>
    </w:p>
    <w:sectPr w:rsidR="00295A39" w:rsidRPr="00295A39" w:rsidSect="000F3443">
      <w:footerReference w:type="default" r:id="rId10"/>
      <w:pgSz w:w="11900" w:h="16840"/>
      <w:pgMar w:top="851" w:right="985" w:bottom="709"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D92204" w14:textId="77777777" w:rsidR="003E6C71" w:rsidRDefault="003E6C71" w:rsidP="00507644">
      <w:r>
        <w:separator/>
      </w:r>
    </w:p>
  </w:endnote>
  <w:endnote w:type="continuationSeparator" w:id="0">
    <w:p w14:paraId="08696187" w14:textId="77777777" w:rsidR="003E6C71" w:rsidRDefault="003E6C71" w:rsidP="00507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6541035"/>
      <w:docPartObj>
        <w:docPartGallery w:val="Page Numbers (Bottom of Page)"/>
        <w:docPartUnique/>
      </w:docPartObj>
    </w:sdtPr>
    <w:sdtContent>
      <w:p w14:paraId="337B39ED" w14:textId="1B2252B9" w:rsidR="00192719" w:rsidRDefault="00192719">
        <w:pPr>
          <w:pStyle w:val="Voettekst"/>
          <w:jc w:val="right"/>
        </w:pPr>
        <w:r>
          <w:fldChar w:fldCharType="begin"/>
        </w:r>
        <w:r>
          <w:instrText>PAGE   \* MERGEFORMAT</w:instrText>
        </w:r>
        <w:r>
          <w:fldChar w:fldCharType="separate"/>
        </w:r>
        <w:r>
          <w:t>2</w:t>
        </w:r>
        <w:r>
          <w:fldChar w:fldCharType="end"/>
        </w:r>
      </w:p>
    </w:sdtContent>
  </w:sdt>
  <w:p w14:paraId="55C9C83D" w14:textId="5BC78528" w:rsidR="00507644" w:rsidRDefault="00192719">
    <w:pPr>
      <w:pStyle w:val="Voettekst"/>
    </w:pPr>
    <w:r>
      <w:t>Handleiding Versie 3 9-7-2025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0B0B59" w14:textId="77777777" w:rsidR="003E6C71" w:rsidRDefault="003E6C71" w:rsidP="00507644">
      <w:r>
        <w:separator/>
      </w:r>
    </w:p>
  </w:footnote>
  <w:footnote w:type="continuationSeparator" w:id="0">
    <w:p w14:paraId="65335DB1" w14:textId="77777777" w:rsidR="003E6C71" w:rsidRDefault="003E6C71" w:rsidP="00507644">
      <w:r>
        <w:continuationSeparator/>
      </w:r>
    </w:p>
  </w:footnote>
  <w:footnote w:id="1">
    <w:p w14:paraId="38A9789F" w14:textId="7B9EEBC2" w:rsidR="008222FC" w:rsidRDefault="008222FC">
      <w:pPr>
        <w:pStyle w:val="Voetnoottekst"/>
      </w:pPr>
      <w:r>
        <w:rPr>
          <w:rStyle w:val="Voetnootmarkering"/>
        </w:rPr>
        <w:footnoteRef/>
      </w:r>
      <w:r>
        <w:t xml:space="preserve"> Deze handleiding is gebaseerd op het visiedocument </w:t>
      </w:r>
      <w:r w:rsidR="003C545C">
        <w:t xml:space="preserve">uit 2022 </w:t>
      </w:r>
      <w:r>
        <w:t xml:space="preserve">en </w:t>
      </w:r>
      <w:r w:rsidR="003C545C">
        <w:t xml:space="preserve">de </w:t>
      </w:r>
      <w:r>
        <w:t>korte notitie over p</w:t>
      </w:r>
      <w:r w:rsidR="003C545C">
        <w:t>or</w:t>
      </w:r>
      <w:r>
        <w:t xml:space="preserve">tionering. </w:t>
      </w:r>
    </w:p>
  </w:footnote>
  <w:footnote w:id="2">
    <w:p w14:paraId="1A28BE69" w14:textId="4BC1FB7A" w:rsidR="0056007A" w:rsidRDefault="0056007A" w:rsidP="0056007A">
      <w:pPr>
        <w:ind w:firstLine="360"/>
      </w:pPr>
      <w:r>
        <w:rPr>
          <w:rStyle w:val="Voetnootmarkering"/>
        </w:rPr>
        <w:footnoteRef/>
      </w:r>
      <w:r>
        <w:t xml:space="preserve"> </w:t>
      </w:r>
      <w:hyperlink r:id="rId1" w:history="1">
        <w:r w:rsidRPr="00550B57">
          <w:rPr>
            <w:rStyle w:val="Hyperlink"/>
          </w:rPr>
          <w:t>https://www.voedingscentrum.nl/nl/gezonde-recepten/kookhulp/hoeveel-gram-milliliter-theelepel-eetlepel.aspx</w:t>
        </w:r>
      </w:hyperlink>
    </w:p>
    <w:p w14:paraId="32000E8C" w14:textId="281D7B64" w:rsidR="0056007A" w:rsidRDefault="0056007A">
      <w:pPr>
        <w:pStyle w:val="Voetnoottekst"/>
      </w:pPr>
    </w:p>
  </w:footnote>
  <w:footnote w:id="3">
    <w:p w14:paraId="4DE02A2D" w14:textId="77777777" w:rsidR="004C3E9B" w:rsidRDefault="004C3E9B" w:rsidP="004C3E9B">
      <w:pPr>
        <w:pStyle w:val="Voetnoottekst"/>
      </w:pPr>
      <w:r>
        <w:rPr>
          <w:rStyle w:val="Voetnootmarkering"/>
        </w:rPr>
        <w:footnoteRef/>
      </w:r>
      <w:r>
        <w:t xml:space="preserve"> </w:t>
      </w:r>
      <w:r w:rsidRPr="00BA4557">
        <w:t>Eieren worden onder meer in categorieën verdeeld op basis van hun gewichtsklasse: small (S), medium (M), large (L) en extra large (XL). Small staat voor een gewicht tussen 43 en 53 g. Medium betekent dat het ei van 53 tot 63 g weegt. Voor large gelden de grenswaarden 63 en 73 g. Extra large eieren tot slot wegen meer dan 73 g.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B1E5E"/>
    <w:multiLevelType w:val="hybridMultilevel"/>
    <w:tmpl w:val="D120378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88519CC"/>
    <w:multiLevelType w:val="hybridMultilevel"/>
    <w:tmpl w:val="A1DCFDC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1ED50696"/>
    <w:multiLevelType w:val="hybridMultilevel"/>
    <w:tmpl w:val="CF626CD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A011576"/>
    <w:multiLevelType w:val="multilevel"/>
    <w:tmpl w:val="F39A1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4E5246"/>
    <w:multiLevelType w:val="hybridMultilevel"/>
    <w:tmpl w:val="18A2819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5D3324BE"/>
    <w:multiLevelType w:val="hybridMultilevel"/>
    <w:tmpl w:val="6FBE436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7A281D4A"/>
    <w:multiLevelType w:val="hybridMultilevel"/>
    <w:tmpl w:val="F0ACA52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611618270">
    <w:abstractNumId w:val="0"/>
  </w:num>
  <w:num w:numId="2" w16cid:durableId="1564634002">
    <w:abstractNumId w:val="5"/>
  </w:num>
  <w:num w:numId="3" w16cid:durableId="1569459702">
    <w:abstractNumId w:val="2"/>
  </w:num>
  <w:num w:numId="4" w16cid:durableId="1966420434">
    <w:abstractNumId w:val="6"/>
  </w:num>
  <w:num w:numId="5" w16cid:durableId="1435906930">
    <w:abstractNumId w:val="1"/>
  </w:num>
  <w:num w:numId="6" w16cid:durableId="1350835121">
    <w:abstractNumId w:val="4"/>
  </w:num>
  <w:num w:numId="7" w16cid:durableId="9049907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696"/>
    <w:rsid w:val="000C300C"/>
    <w:rsid w:val="000F3443"/>
    <w:rsid w:val="000F4905"/>
    <w:rsid w:val="001008FC"/>
    <w:rsid w:val="001250DA"/>
    <w:rsid w:val="00136BC5"/>
    <w:rsid w:val="0013760F"/>
    <w:rsid w:val="001653D6"/>
    <w:rsid w:val="00192719"/>
    <w:rsid w:val="001D203A"/>
    <w:rsid w:val="001E4520"/>
    <w:rsid w:val="001F097A"/>
    <w:rsid w:val="00251506"/>
    <w:rsid w:val="00295A39"/>
    <w:rsid w:val="002C487E"/>
    <w:rsid w:val="002D5928"/>
    <w:rsid w:val="002F586A"/>
    <w:rsid w:val="00302696"/>
    <w:rsid w:val="00354BA2"/>
    <w:rsid w:val="00360CAE"/>
    <w:rsid w:val="00364571"/>
    <w:rsid w:val="003C545C"/>
    <w:rsid w:val="003E6C71"/>
    <w:rsid w:val="004529BB"/>
    <w:rsid w:val="00472374"/>
    <w:rsid w:val="00497835"/>
    <w:rsid w:val="004A114E"/>
    <w:rsid w:val="004A26D1"/>
    <w:rsid w:val="004C3E9B"/>
    <w:rsid w:val="004C4C82"/>
    <w:rsid w:val="004D71AF"/>
    <w:rsid w:val="00507644"/>
    <w:rsid w:val="0056007A"/>
    <w:rsid w:val="00563873"/>
    <w:rsid w:val="005961F3"/>
    <w:rsid w:val="00690AF8"/>
    <w:rsid w:val="006C765B"/>
    <w:rsid w:val="007136E1"/>
    <w:rsid w:val="00737CBA"/>
    <w:rsid w:val="007416BE"/>
    <w:rsid w:val="007D72D3"/>
    <w:rsid w:val="00803109"/>
    <w:rsid w:val="008222FC"/>
    <w:rsid w:val="008A21DA"/>
    <w:rsid w:val="008D72FC"/>
    <w:rsid w:val="008E296E"/>
    <w:rsid w:val="00907321"/>
    <w:rsid w:val="00956FED"/>
    <w:rsid w:val="00963187"/>
    <w:rsid w:val="0097259D"/>
    <w:rsid w:val="009D2589"/>
    <w:rsid w:val="009F2C63"/>
    <w:rsid w:val="00A12AFC"/>
    <w:rsid w:val="00A43792"/>
    <w:rsid w:val="00A918F6"/>
    <w:rsid w:val="00AA7D33"/>
    <w:rsid w:val="00AE73CD"/>
    <w:rsid w:val="00B04F6E"/>
    <w:rsid w:val="00B16099"/>
    <w:rsid w:val="00B244DF"/>
    <w:rsid w:val="00B67E37"/>
    <w:rsid w:val="00B72A14"/>
    <w:rsid w:val="00B73D25"/>
    <w:rsid w:val="00B92453"/>
    <w:rsid w:val="00C17915"/>
    <w:rsid w:val="00C17D30"/>
    <w:rsid w:val="00C54DB2"/>
    <w:rsid w:val="00C94639"/>
    <w:rsid w:val="00CC25F0"/>
    <w:rsid w:val="00D265B7"/>
    <w:rsid w:val="00D36538"/>
    <w:rsid w:val="00DC0A4B"/>
    <w:rsid w:val="00E8543F"/>
    <w:rsid w:val="00EE1375"/>
    <w:rsid w:val="00F23512"/>
    <w:rsid w:val="00F25E8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048D3E"/>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C25F0"/>
    <w:pPr>
      <w:ind w:left="720"/>
      <w:contextualSpacing/>
    </w:pPr>
  </w:style>
  <w:style w:type="character" w:styleId="Verwijzingopmerking">
    <w:name w:val="annotation reference"/>
    <w:basedOn w:val="Standaardalinea-lettertype"/>
    <w:uiPriority w:val="99"/>
    <w:semiHidden/>
    <w:unhideWhenUsed/>
    <w:rsid w:val="004C4C82"/>
    <w:rPr>
      <w:sz w:val="16"/>
      <w:szCs w:val="16"/>
    </w:rPr>
  </w:style>
  <w:style w:type="paragraph" w:styleId="Tekstopmerking">
    <w:name w:val="annotation text"/>
    <w:basedOn w:val="Standaard"/>
    <w:link w:val="TekstopmerkingChar"/>
    <w:uiPriority w:val="99"/>
    <w:semiHidden/>
    <w:unhideWhenUsed/>
    <w:rsid w:val="004C4C82"/>
    <w:rPr>
      <w:sz w:val="20"/>
      <w:szCs w:val="20"/>
    </w:rPr>
  </w:style>
  <w:style w:type="character" w:customStyle="1" w:styleId="TekstopmerkingChar">
    <w:name w:val="Tekst opmerking Char"/>
    <w:basedOn w:val="Standaardalinea-lettertype"/>
    <w:link w:val="Tekstopmerking"/>
    <w:uiPriority w:val="99"/>
    <w:semiHidden/>
    <w:rsid w:val="004C4C82"/>
    <w:rPr>
      <w:sz w:val="20"/>
      <w:szCs w:val="20"/>
    </w:rPr>
  </w:style>
  <w:style w:type="paragraph" w:styleId="Onderwerpvanopmerking">
    <w:name w:val="annotation subject"/>
    <w:basedOn w:val="Tekstopmerking"/>
    <w:next w:val="Tekstopmerking"/>
    <w:link w:val="OnderwerpvanopmerkingChar"/>
    <w:uiPriority w:val="99"/>
    <w:semiHidden/>
    <w:unhideWhenUsed/>
    <w:rsid w:val="004C4C82"/>
    <w:rPr>
      <w:b/>
      <w:bCs/>
    </w:rPr>
  </w:style>
  <w:style w:type="character" w:customStyle="1" w:styleId="OnderwerpvanopmerkingChar">
    <w:name w:val="Onderwerp van opmerking Char"/>
    <w:basedOn w:val="TekstopmerkingChar"/>
    <w:link w:val="Onderwerpvanopmerking"/>
    <w:uiPriority w:val="99"/>
    <w:semiHidden/>
    <w:rsid w:val="004C4C82"/>
    <w:rPr>
      <w:b/>
      <w:bCs/>
      <w:sz w:val="20"/>
      <w:szCs w:val="20"/>
    </w:rPr>
  </w:style>
  <w:style w:type="paragraph" w:styleId="Ballontekst">
    <w:name w:val="Balloon Text"/>
    <w:basedOn w:val="Standaard"/>
    <w:link w:val="BallontekstChar"/>
    <w:uiPriority w:val="99"/>
    <w:semiHidden/>
    <w:unhideWhenUsed/>
    <w:rsid w:val="004C4C82"/>
    <w:rPr>
      <w:rFonts w:ascii="Tahoma" w:hAnsi="Tahoma" w:cs="Tahoma"/>
      <w:sz w:val="16"/>
      <w:szCs w:val="16"/>
    </w:rPr>
  </w:style>
  <w:style w:type="character" w:customStyle="1" w:styleId="BallontekstChar">
    <w:name w:val="Ballontekst Char"/>
    <w:basedOn w:val="Standaardalinea-lettertype"/>
    <w:link w:val="Ballontekst"/>
    <w:uiPriority w:val="99"/>
    <w:semiHidden/>
    <w:rsid w:val="004C4C82"/>
    <w:rPr>
      <w:rFonts w:ascii="Tahoma" w:hAnsi="Tahoma" w:cs="Tahoma"/>
      <w:sz w:val="16"/>
      <w:szCs w:val="16"/>
    </w:rPr>
  </w:style>
  <w:style w:type="paragraph" w:styleId="Koptekst">
    <w:name w:val="header"/>
    <w:basedOn w:val="Standaard"/>
    <w:link w:val="KoptekstChar"/>
    <w:uiPriority w:val="99"/>
    <w:unhideWhenUsed/>
    <w:rsid w:val="00507644"/>
    <w:pPr>
      <w:tabs>
        <w:tab w:val="center" w:pos="4536"/>
        <w:tab w:val="right" w:pos="9072"/>
      </w:tabs>
    </w:pPr>
  </w:style>
  <w:style w:type="character" w:customStyle="1" w:styleId="KoptekstChar">
    <w:name w:val="Koptekst Char"/>
    <w:basedOn w:val="Standaardalinea-lettertype"/>
    <w:link w:val="Koptekst"/>
    <w:uiPriority w:val="99"/>
    <w:rsid w:val="00507644"/>
  </w:style>
  <w:style w:type="paragraph" w:styleId="Voettekst">
    <w:name w:val="footer"/>
    <w:basedOn w:val="Standaard"/>
    <w:link w:val="VoettekstChar"/>
    <w:uiPriority w:val="99"/>
    <w:unhideWhenUsed/>
    <w:rsid w:val="00507644"/>
    <w:pPr>
      <w:tabs>
        <w:tab w:val="center" w:pos="4536"/>
        <w:tab w:val="right" w:pos="9072"/>
      </w:tabs>
    </w:pPr>
  </w:style>
  <w:style w:type="character" w:customStyle="1" w:styleId="VoettekstChar">
    <w:name w:val="Voettekst Char"/>
    <w:basedOn w:val="Standaardalinea-lettertype"/>
    <w:link w:val="Voettekst"/>
    <w:uiPriority w:val="99"/>
    <w:rsid w:val="00507644"/>
  </w:style>
  <w:style w:type="paragraph" w:styleId="Voetnoottekst">
    <w:name w:val="footnote text"/>
    <w:basedOn w:val="Standaard"/>
    <w:link w:val="VoetnoottekstChar"/>
    <w:uiPriority w:val="99"/>
    <w:semiHidden/>
    <w:unhideWhenUsed/>
    <w:rsid w:val="004C3E9B"/>
    <w:rPr>
      <w:kern w:val="2"/>
      <w:sz w:val="20"/>
      <w:szCs w:val="20"/>
      <w14:ligatures w14:val="standardContextual"/>
    </w:rPr>
  </w:style>
  <w:style w:type="character" w:customStyle="1" w:styleId="VoetnoottekstChar">
    <w:name w:val="Voetnoottekst Char"/>
    <w:basedOn w:val="Standaardalinea-lettertype"/>
    <w:link w:val="Voetnoottekst"/>
    <w:uiPriority w:val="99"/>
    <w:semiHidden/>
    <w:rsid w:val="004C3E9B"/>
    <w:rPr>
      <w:kern w:val="2"/>
      <w:sz w:val="20"/>
      <w:szCs w:val="20"/>
      <w14:ligatures w14:val="standardContextual"/>
    </w:rPr>
  </w:style>
  <w:style w:type="character" w:styleId="Voetnootmarkering">
    <w:name w:val="footnote reference"/>
    <w:basedOn w:val="Standaardalinea-lettertype"/>
    <w:uiPriority w:val="99"/>
    <w:semiHidden/>
    <w:unhideWhenUsed/>
    <w:rsid w:val="004C3E9B"/>
    <w:rPr>
      <w:vertAlign w:val="superscript"/>
    </w:rPr>
  </w:style>
  <w:style w:type="character" w:styleId="Hyperlink">
    <w:name w:val="Hyperlink"/>
    <w:basedOn w:val="Standaardalinea-lettertype"/>
    <w:uiPriority w:val="99"/>
    <w:unhideWhenUsed/>
    <w:rsid w:val="0056007A"/>
    <w:rPr>
      <w:color w:val="0563C1" w:themeColor="hyperlink"/>
      <w:u w:val="single"/>
    </w:rPr>
  </w:style>
  <w:style w:type="character" w:styleId="Onopgelostemelding">
    <w:name w:val="Unresolved Mention"/>
    <w:basedOn w:val="Standaardalinea-lettertype"/>
    <w:uiPriority w:val="99"/>
    <w:rsid w:val="005600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_rels/footnotes.xml.rels><?xml version="1.0" encoding="UTF-8" standalone="yes"?>
<Relationships xmlns="http://schemas.openxmlformats.org/package/2006/relationships"><Relationship Id="rId1" Type="http://schemas.openxmlformats.org/officeDocument/2006/relationships/hyperlink" Target="https://www.voedingscentrum.nl/nl/gezonde-recepten/kookhulp/hoeveel-gram-milliliter-theelepel-eetlepel.aspx"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B50BF-197B-47DF-92CF-639DC219F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894</Words>
  <Characters>4920</Characters>
  <Application>Microsoft Office Word</Application>
  <DocSecurity>0</DocSecurity>
  <Lines>41</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Gemeente Den Haag</Company>
  <LinksUpToDate>false</LinksUpToDate>
  <CharactersWithSpaces>5803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Henri van Dun | Van Dun &amp; Partners</dc:creator>
  <cp:lastModifiedBy>Anna Groeninx</cp:lastModifiedBy>
  <cp:revision>4</cp:revision>
  <cp:lastPrinted>2022-01-24T14:21:00Z</cp:lastPrinted>
  <dcterms:created xsi:type="dcterms:W3CDTF">2025-07-08T12:13:00Z</dcterms:created>
  <dcterms:modified xsi:type="dcterms:W3CDTF">2025-07-09T13:35:00Z</dcterms:modified>
</cp:coreProperties>
</file>